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CE6" w:rsidRDefault="00162CE6" w:rsidP="00162CE6">
      <w:pPr>
        <w:tabs>
          <w:tab w:val="left" w:pos="2665"/>
        </w:tabs>
        <w:rPr>
          <w:rFonts w:cstheme="minorHAnsi"/>
          <w:b/>
          <w:sz w:val="24"/>
          <w:szCs w:val="24"/>
          <w:lang w:val="sr-Cyrl-RS"/>
        </w:rPr>
      </w:pPr>
    </w:p>
    <w:p w:rsidR="00162CE6" w:rsidRDefault="00162CE6" w:rsidP="00162CE6">
      <w:pPr>
        <w:tabs>
          <w:tab w:val="left" w:pos="2665"/>
        </w:tabs>
        <w:rPr>
          <w:rFonts w:cstheme="minorHAnsi"/>
          <w:b/>
          <w:sz w:val="24"/>
          <w:szCs w:val="24"/>
          <w:lang w:val="sr-Cyrl-RS"/>
        </w:rPr>
      </w:pPr>
    </w:p>
    <w:p w:rsidR="00162CE6" w:rsidRDefault="00162CE6" w:rsidP="00162CE6">
      <w:pPr>
        <w:tabs>
          <w:tab w:val="left" w:pos="2665"/>
        </w:tabs>
        <w:rPr>
          <w:rFonts w:cstheme="minorHAnsi"/>
          <w:b/>
          <w:sz w:val="24"/>
          <w:szCs w:val="24"/>
          <w:lang w:val="sr-Cyrl-RS"/>
        </w:rPr>
      </w:pPr>
    </w:p>
    <w:p w:rsidR="00162CE6" w:rsidRDefault="00162CE6" w:rsidP="00162CE6">
      <w:pPr>
        <w:jc w:val="center"/>
        <w:rPr>
          <w:rFonts w:cstheme="minorHAnsi"/>
          <w:b/>
          <w:sz w:val="24"/>
          <w:szCs w:val="24"/>
          <w:lang w:val="sr-Cyrl-RS"/>
        </w:rPr>
      </w:pPr>
    </w:p>
    <w:tbl>
      <w:tblPr>
        <w:tblpPr w:leftFromText="187" w:rightFromText="187" w:vertAnchor="page" w:horzAnchor="margin" w:tblpXSpec="center" w:tblpY="6916"/>
        <w:tblW w:w="4000" w:type="pct"/>
        <w:tblBorders>
          <w:left w:val="single" w:sz="12" w:space="0" w:color="5B9BD5" w:themeColor="accent1"/>
        </w:tblBorders>
        <w:tblCellMar>
          <w:left w:w="144" w:type="dxa"/>
          <w:right w:w="115" w:type="dxa"/>
        </w:tblCellMar>
        <w:tblLook w:val="04A0" w:firstRow="1" w:lastRow="0" w:firstColumn="1" w:lastColumn="0" w:noHBand="0" w:noVBand="1"/>
      </w:tblPr>
      <w:tblGrid>
        <w:gridCol w:w="7476"/>
      </w:tblGrid>
      <w:tr w:rsidR="00162CE6" w:rsidTr="00392CFE">
        <w:tc>
          <w:tcPr>
            <w:tcW w:w="7476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162CE6" w:rsidRDefault="00162CE6" w:rsidP="00392CFE">
            <w:pPr>
              <w:pStyle w:val="NoSpacing"/>
              <w:rPr>
                <w:color w:val="2E74B5" w:themeColor="accent1" w:themeShade="BF"/>
                <w:sz w:val="24"/>
              </w:rPr>
            </w:pPr>
          </w:p>
        </w:tc>
      </w:tr>
      <w:tr w:rsidR="00162CE6" w:rsidTr="00392CFE">
        <w:tc>
          <w:tcPr>
            <w:tcW w:w="7476" w:type="dxa"/>
          </w:tcPr>
          <w:sdt>
            <w:sdtPr>
              <w:rPr>
                <w:rFonts w:ascii="Calibri" w:eastAsia="Times New Roman" w:hAnsi="Calibri" w:cs="Calibri"/>
                <w:b/>
                <w:color w:val="1F3864" w:themeColor="accent5" w:themeShade="80"/>
                <w:sz w:val="36"/>
                <w:szCs w:val="36"/>
                <w:lang w:val="sr-Cyrl-RS"/>
              </w:rPr>
              <w:alias w:val="Title"/>
              <w:id w:val="13406919"/>
              <w:placeholder>
                <w:docPart w:val="CE6A4C050A65405590ADB5E9EB79F10B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p w:rsidR="00162CE6" w:rsidRDefault="006A4314" w:rsidP="00162CE6">
                <w:pPr>
                  <w:pStyle w:val="NoSpacing"/>
                  <w:spacing w:line="216" w:lineRule="auto"/>
                  <w:rPr>
                    <w:rFonts w:asciiTheme="majorHAnsi" w:eastAsiaTheme="majorEastAsia" w:hAnsiTheme="majorHAnsi" w:cstheme="majorBidi"/>
                    <w:color w:val="5B9BD5" w:themeColor="accent1"/>
                    <w:sz w:val="88"/>
                    <w:szCs w:val="88"/>
                  </w:rPr>
                </w:pPr>
                <w:proofErr w:type="spellStart"/>
                <w:r>
                  <w:rPr>
                    <w:rFonts w:ascii="Calibri" w:eastAsia="Times New Roman" w:hAnsi="Calibri" w:cs="Calibri"/>
                    <w:b/>
                    <w:color w:val="1F3864" w:themeColor="accent5" w:themeShade="80"/>
                    <w:sz w:val="36"/>
                    <w:szCs w:val="36"/>
                  </w:rPr>
                  <w:t>Прилог</w:t>
                </w:r>
                <w:proofErr w:type="spellEnd"/>
                <w:r>
                  <w:rPr>
                    <w:rFonts w:ascii="Calibri" w:eastAsia="Times New Roman" w:hAnsi="Calibri" w:cs="Calibri"/>
                    <w:b/>
                    <w:color w:val="1F3864" w:themeColor="accent5" w:themeShade="80"/>
                    <w:sz w:val="36"/>
                    <w:szCs w:val="36"/>
                  </w:rPr>
                  <w:t xml:space="preserve"> 10.4.</w:t>
                </w:r>
              </w:p>
            </w:sdtContent>
          </w:sdt>
        </w:tc>
      </w:tr>
      <w:tr w:rsidR="00162CE6" w:rsidTr="00162CE6">
        <w:trPr>
          <w:trHeight w:val="373"/>
        </w:trPr>
        <w:sdt>
          <w:sdtPr>
            <w:rPr>
              <w:rFonts w:eastAsia="Times New Roman"/>
              <w:b/>
              <w:color w:val="0070C0"/>
              <w:sz w:val="28"/>
              <w:szCs w:val="28"/>
              <w:lang w:val="sr-Cyrl-RS"/>
            </w:rPr>
            <w:alias w:val="Subtitle"/>
            <w:id w:val="13406923"/>
            <w:placeholder>
              <w:docPart w:val="31F8FCE02CAC40F4BDDA2285971568CC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tc>
              <w:tcPr>
                <w:tcW w:w="7476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162CE6" w:rsidRDefault="006A4314" w:rsidP="00392CFE">
                <w:pPr>
                  <w:pStyle w:val="NoSpacing"/>
                  <w:rPr>
                    <w:color w:val="2E74B5" w:themeColor="accent1" w:themeShade="BF"/>
                    <w:sz w:val="24"/>
                  </w:rPr>
                </w:pPr>
                <w:proofErr w:type="spellStart"/>
                <w:r>
                  <w:rPr>
                    <w:rFonts w:eastAsia="Times New Roman"/>
                    <w:b/>
                    <w:color w:val="0070C0"/>
                    <w:sz w:val="28"/>
                    <w:szCs w:val="28"/>
                  </w:rPr>
                  <w:t>Анализа</w:t>
                </w:r>
                <w:proofErr w:type="spellEnd"/>
                <w:r>
                  <w:rPr>
                    <w:rFonts w:eastAsia="Times New Roman"/>
                    <w:b/>
                    <w:color w:val="0070C0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eastAsia="Times New Roman"/>
                    <w:b/>
                    <w:color w:val="0070C0"/>
                    <w:sz w:val="28"/>
                    <w:szCs w:val="28"/>
                  </w:rPr>
                  <w:t>резултата</w:t>
                </w:r>
                <w:proofErr w:type="spellEnd"/>
                <w:r>
                  <w:rPr>
                    <w:rFonts w:eastAsia="Times New Roman"/>
                    <w:b/>
                    <w:color w:val="0070C0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eastAsia="Times New Roman"/>
                    <w:b/>
                    <w:color w:val="0070C0"/>
                    <w:sz w:val="28"/>
                    <w:szCs w:val="28"/>
                  </w:rPr>
                  <w:t>анкете</w:t>
                </w:r>
                <w:proofErr w:type="spellEnd"/>
                <w:r>
                  <w:rPr>
                    <w:rFonts w:eastAsia="Times New Roman"/>
                    <w:b/>
                    <w:color w:val="0070C0"/>
                    <w:sz w:val="28"/>
                    <w:szCs w:val="28"/>
                  </w:rPr>
                  <w:t xml:space="preserve"> о </w:t>
                </w:r>
                <w:proofErr w:type="spellStart"/>
                <w:r>
                  <w:rPr>
                    <w:rFonts w:eastAsia="Times New Roman"/>
                    <w:b/>
                    <w:color w:val="0070C0"/>
                    <w:sz w:val="28"/>
                    <w:szCs w:val="28"/>
                  </w:rPr>
                  <w:t>задовољству</w:t>
                </w:r>
                <w:proofErr w:type="spellEnd"/>
                <w:r>
                  <w:rPr>
                    <w:rFonts w:eastAsia="Times New Roman"/>
                    <w:b/>
                    <w:color w:val="0070C0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eastAsia="Times New Roman"/>
                    <w:b/>
                    <w:color w:val="0070C0"/>
                    <w:sz w:val="28"/>
                    <w:szCs w:val="28"/>
                  </w:rPr>
                  <w:t>ненаставног</w:t>
                </w:r>
                <w:proofErr w:type="spellEnd"/>
                <w:r>
                  <w:rPr>
                    <w:rFonts w:eastAsia="Times New Roman"/>
                    <w:b/>
                    <w:color w:val="0070C0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eastAsia="Times New Roman"/>
                    <w:b/>
                    <w:color w:val="0070C0"/>
                    <w:sz w:val="28"/>
                    <w:szCs w:val="28"/>
                  </w:rPr>
                  <w:t>особља</w:t>
                </w:r>
                <w:proofErr w:type="spellEnd"/>
                <w:r>
                  <w:rPr>
                    <w:rFonts w:eastAsia="Times New Roman"/>
                    <w:b/>
                    <w:color w:val="0070C0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eastAsia="Times New Roman"/>
                    <w:b/>
                    <w:color w:val="0070C0"/>
                    <w:sz w:val="28"/>
                    <w:szCs w:val="28"/>
                  </w:rPr>
                  <w:t>радом</w:t>
                </w:r>
                <w:proofErr w:type="spellEnd"/>
                <w:r>
                  <w:rPr>
                    <w:rFonts w:eastAsia="Times New Roman"/>
                    <w:b/>
                    <w:color w:val="0070C0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eastAsia="Times New Roman"/>
                    <w:b/>
                    <w:color w:val="0070C0"/>
                    <w:sz w:val="28"/>
                    <w:szCs w:val="28"/>
                  </w:rPr>
                  <w:t>Управе</w:t>
                </w:r>
                <w:proofErr w:type="spellEnd"/>
                <w:r>
                  <w:rPr>
                    <w:rFonts w:eastAsia="Times New Roman"/>
                    <w:b/>
                    <w:color w:val="0070C0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eastAsia="Times New Roman"/>
                    <w:b/>
                    <w:color w:val="0070C0"/>
                    <w:sz w:val="28"/>
                    <w:szCs w:val="28"/>
                  </w:rPr>
                  <w:t>Факултета</w:t>
                </w:r>
                <w:proofErr w:type="spellEnd"/>
              </w:p>
            </w:tc>
          </w:sdtContent>
        </w:sdt>
      </w:tr>
    </w:tbl>
    <w:p w:rsidR="00162CE6" w:rsidRDefault="00162CE6" w:rsidP="00162CE6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162CE6" w:rsidRDefault="00162CE6" w:rsidP="00162CE6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162CE6" w:rsidRDefault="00162CE6" w:rsidP="00162CE6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162CE6" w:rsidRDefault="00162CE6" w:rsidP="00162CE6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162CE6" w:rsidRDefault="00162CE6" w:rsidP="00162CE6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162CE6" w:rsidRDefault="00162CE6" w:rsidP="00162CE6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162CE6" w:rsidRPr="007F5E80" w:rsidRDefault="00162CE6" w:rsidP="00162CE6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162CE6" w:rsidRPr="007F5E80" w:rsidRDefault="00162CE6" w:rsidP="00162CE6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162CE6" w:rsidRPr="007F5E80" w:rsidRDefault="00162CE6" w:rsidP="00162CE6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162CE6" w:rsidRPr="007F5E80" w:rsidRDefault="00162CE6" w:rsidP="00162CE6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162CE6" w:rsidRPr="007F5E80" w:rsidRDefault="00162CE6" w:rsidP="00162CE6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162CE6" w:rsidRPr="007F5E80" w:rsidRDefault="00162CE6" w:rsidP="00162CE6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162CE6" w:rsidRPr="00074E0C" w:rsidRDefault="00162CE6" w:rsidP="00162CE6">
      <w:pPr>
        <w:jc w:val="center"/>
        <w:rPr>
          <w:rFonts w:cstheme="minorHAnsi"/>
          <w:b/>
          <w:sz w:val="28"/>
          <w:szCs w:val="24"/>
          <w:lang w:val="sr-Cyrl-RS"/>
        </w:rPr>
      </w:pPr>
    </w:p>
    <w:p w:rsidR="00162CE6" w:rsidRPr="007F5E80" w:rsidRDefault="00162CE6" w:rsidP="00162CE6">
      <w:pPr>
        <w:rPr>
          <w:sz w:val="24"/>
          <w:szCs w:val="24"/>
        </w:rPr>
      </w:pPr>
    </w:p>
    <w:p w:rsidR="00162CE6" w:rsidRDefault="00162CE6" w:rsidP="00162CE6">
      <w:pPr>
        <w:rPr>
          <w:sz w:val="24"/>
          <w:szCs w:val="24"/>
        </w:rPr>
      </w:pPr>
    </w:p>
    <w:p w:rsidR="00162CE6" w:rsidRDefault="00162CE6" w:rsidP="00162CE6">
      <w:pPr>
        <w:rPr>
          <w:sz w:val="24"/>
          <w:szCs w:val="24"/>
        </w:rPr>
      </w:pPr>
    </w:p>
    <w:p w:rsidR="00162CE6" w:rsidRDefault="00162CE6" w:rsidP="00162CE6">
      <w:pPr>
        <w:rPr>
          <w:sz w:val="24"/>
          <w:szCs w:val="24"/>
        </w:rPr>
      </w:pPr>
    </w:p>
    <w:p w:rsidR="00162CE6" w:rsidRDefault="00162CE6" w:rsidP="00162CE6">
      <w:pPr>
        <w:rPr>
          <w:sz w:val="24"/>
          <w:szCs w:val="24"/>
        </w:rPr>
      </w:pPr>
    </w:p>
    <w:p w:rsidR="00162CE6" w:rsidRDefault="00162CE6" w:rsidP="00162CE6">
      <w:pPr>
        <w:rPr>
          <w:sz w:val="24"/>
          <w:szCs w:val="24"/>
        </w:rPr>
      </w:pPr>
    </w:p>
    <w:p w:rsidR="00162CE6" w:rsidRDefault="00162CE6" w:rsidP="00162CE6">
      <w:pPr>
        <w:rPr>
          <w:sz w:val="24"/>
          <w:szCs w:val="24"/>
        </w:rPr>
      </w:pPr>
    </w:p>
    <w:p w:rsidR="00162CE6" w:rsidRDefault="00162CE6" w:rsidP="00162CE6">
      <w:pPr>
        <w:rPr>
          <w:sz w:val="24"/>
          <w:szCs w:val="24"/>
        </w:rPr>
      </w:pPr>
    </w:p>
    <w:p w:rsidR="00162CE6" w:rsidRPr="007F5E80" w:rsidRDefault="00162CE6" w:rsidP="00162CE6">
      <w:pPr>
        <w:rPr>
          <w:sz w:val="24"/>
          <w:szCs w:val="24"/>
        </w:rPr>
      </w:pPr>
    </w:p>
    <w:p w:rsidR="00162CE6" w:rsidRPr="007F5E80" w:rsidRDefault="00162CE6" w:rsidP="00162CE6">
      <w:pPr>
        <w:jc w:val="center"/>
        <w:rPr>
          <w:sz w:val="24"/>
          <w:szCs w:val="24"/>
          <w:lang w:val="sr-Cyrl-RS"/>
        </w:rPr>
      </w:pPr>
      <w:r w:rsidRPr="008B3E90">
        <w:rPr>
          <w:rFonts w:eastAsiaTheme="minorEastAsia"/>
          <w:color w:val="5B9BD5" w:themeColor="accent1"/>
          <w:sz w:val="28"/>
          <w:szCs w:val="28"/>
          <w:lang w:val="sr-Cyrl-RS"/>
        </w:rPr>
        <w:t>Универзитет у Београду – Филолошки факултет</w:t>
      </w:r>
    </w:p>
    <w:p w:rsidR="00042250" w:rsidRDefault="006A4314">
      <w:pPr>
        <w:rPr>
          <w:color w:val="0070C0"/>
          <w:sz w:val="28"/>
          <w:szCs w:val="24"/>
          <w:lang w:val="sr-Cyrl-RS"/>
        </w:rPr>
      </w:pPr>
      <w:r>
        <w:rPr>
          <w:color w:val="0070C0"/>
          <w:sz w:val="28"/>
          <w:szCs w:val="24"/>
          <w:lang w:val="sr-Cyrl-RS"/>
        </w:rPr>
        <w:lastRenderedPageBreak/>
        <w:t>Садржај</w:t>
      </w:r>
    </w:p>
    <w:p w:rsidR="00042250" w:rsidRDefault="00042250">
      <w:pPr>
        <w:rPr>
          <w:color w:val="0070C0"/>
          <w:sz w:val="28"/>
          <w:szCs w:val="24"/>
          <w:lang w:val="sr-Cyrl-RS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026565030"/>
        <w:docPartObj>
          <w:docPartGallery w:val="Table of Contents"/>
          <w:docPartUnique/>
        </w:docPartObj>
      </w:sdtPr>
      <w:sdtEndPr>
        <w:rPr>
          <w:b/>
          <w:bCs/>
          <w:noProof/>
          <w:sz w:val="24"/>
        </w:rPr>
      </w:sdtEndPr>
      <w:sdtContent>
        <w:p w:rsidR="00042250" w:rsidRDefault="00042250">
          <w:pPr>
            <w:pStyle w:val="TOCHeading"/>
          </w:pPr>
        </w:p>
        <w:p w:rsidR="00042250" w:rsidRPr="00076341" w:rsidRDefault="00042250">
          <w:pPr>
            <w:pStyle w:val="TOC1"/>
            <w:tabs>
              <w:tab w:val="right" w:leader="dot" w:pos="9350"/>
            </w:tabs>
            <w:rPr>
              <w:noProof/>
              <w:sz w:val="24"/>
            </w:rPr>
          </w:pPr>
          <w:r w:rsidRPr="00076341">
            <w:rPr>
              <w:sz w:val="24"/>
            </w:rPr>
            <w:fldChar w:fldCharType="begin"/>
          </w:r>
          <w:r w:rsidRPr="00076341">
            <w:rPr>
              <w:sz w:val="24"/>
            </w:rPr>
            <w:instrText xml:space="preserve"> TOC \o "1-3" \h \z \u </w:instrText>
          </w:r>
          <w:r w:rsidRPr="00076341">
            <w:rPr>
              <w:sz w:val="24"/>
            </w:rPr>
            <w:fldChar w:fldCharType="separate"/>
          </w:r>
          <w:hyperlink w:anchor="_Toc230191296" w:history="1">
            <w:r w:rsidRPr="00076341">
              <w:rPr>
                <w:rStyle w:val="Hyperlink"/>
                <w:noProof/>
                <w:sz w:val="24"/>
                <w:lang w:val="sr-Cyrl-RS"/>
              </w:rPr>
              <w:t>Увод</w:t>
            </w:r>
            <w:r w:rsidRPr="00076341">
              <w:rPr>
                <w:noProof/>
                <w:webHidden/>
                <w:sz w:val="24"/>
              </w:rPr>
              <w:tab/>
            </w:r>
            <w:r w:rsidRPr="00076341">
              <w:rPr>
                <w:noProof/>
                <w:webHidden/>
                <w:sz w:val="24"/>
              </w:rPr>
              <w:fldChar w:fldCharType="begin"/>
            </w:r>
            <w:r w:rsidRPr="00076341">
              <w:rPr>
                <w:noProof/>
                <w:webHidden/>
                <w:sz w:val="24"/>
              </w:rPr>
              <w:instrText xml:space="preserve"> PAGEREF _Toc230191296 \h </w:instrText>
            </w:r>
            <w:r w:rsidRPr="00076341">
              <w:rPr>
                <w:noProof/>
                <w:webHidden/>
                <w:sz w:val="24"/>
              </w:rPr>
            </w:r>
            <w:r w:rsidRPr="00076341">
              <w:rPr>
                <w:noProof/>
                <w:webHidden/>
                <w:sz w:val="24"/>
              </w:rPr>
              <w:fldChar w:fldCharType="separate"/>
            </w:r>
            <w:r w:rsidR="00794756" w:rsidRPr="00076341">
              <w:rPr>
                <w:noProof/>
                <w:webHidden/>
                <w:sz w:val="24"/>
              </w:rPr>
              <w:t>3</w:t>
            </w:r>
            <w:r w:rsidRPr="00076341">
              <w:rPr>
                <w:noProof/>
                <w:webHidden/>
                <w:sz w:val="24"/>
              </w:rPr>
              <w:fldChar w:fldCharType="end"/>
            </w:r>
          </w:hyperlink>
        </w:p>
        <w:p w:rsidR="00042250" w:rsidRPr="00076341" w:rsidRDefault="00C8146C">
          <w:pPr>
            <w:pStyle w:val="TOC1"/>
            <w:tabs>
              <w:tab w:val="right" w:leader="dot" w:pos="9350"/>
            </w:tabs>
            <w:rPr>
              <w:noProof/>
              <w:sz w:val="24"/>
            </w:rPr>
          </w:pPr>
          <w:hyperlink w:anchor="_Toc230191297" w:history="1">
            <w:r w:rsidR="00042250" w:rsidRPr="00076341">
              <w:rPr>
                <w:rStyle w:val="Hyperlink"/>
                <w:noProof/>
                <w:sz w:val="24"/>
                <w:lang w:val="sr-Cyrl-RS"/>
              </w:rPr>
              <w:t>Основне информације о анкети</w:t>
            </w:r>
            <w:r w:rsidR="00042250" w:rsidRPr="00076341">
              <w:rPr>
                <w:noProof/>
                <w:webHidden/>
                <w:sz w:val="24"/>
              </w:rPr>
              <w:tab/>
            </w:r>
            <w:r w:rsidR="00042250" w:rsidRPr="00076341">
              <w:rPr>
                <w:noProof/>
                <w:webHidden/>
                <w:sz w:val="24"/>
              </w:rPr>
              <w:fldChar w:fldCharType="begin"/>
            </w:r>
            <w:r w:rsidR="00042250" w:rsidRPr="00076341">
              <w:rPr>
                <w:noProof/>
                <w:webHidden/>
                <w:sz w:val="24"/>
              </w:rPr>
              <w:instrText xml:space="preserve"> PAGEREF _Toc230191297 \h </w:instrText>
            </w:r>
            <w:r w:rsidR="00042250" w:rsidRPr="00076341">
              <w:rPr>
                <w:noProof/>
                <w:webHidden/>
                <w:sz w:val="24"/>
              </w:rPr>
            </w:r>
            <w:r w:rsidR="00042250" w:rsidRPr="00076341">
              <w:rPr>
                <w:noProof/>
                <w:webHidden/>
                <w:sz w:val="24"/>
              </w:rPr>
              <w:fldChar w:fldCharType="separate"/>
            </w:r>
            <w:r w:rsidR="00794756" w:rsidRPr="00076341">
              <w:rPr>
                <w:noProof/>
                <w:webHidden/>
                <w:sz w:val="24"/>
              </w:rPr>
              <w:t>3</w:t>
            </w:r>
            <w:r w:rsidR="00042250" w:rsidRPr="00076341">
              <w:rPr>
                <w:noProof/>
                <w:webHidden/>
                <w:sz w:val="24"/>
              </w:rPr>
              <w:fldChar w:fldCharType="end"/>
            </w:r>
          </w:hyperlink>
        </w:p>
        <w:p w:rsidR="00042250" w:rsidRPr="00076341" w:rsidRDefault="00C8146C">
          <w:pPr>
            <w:pStyle w:val="TOC1"/>
            <w:tabs>
              <w:tab w:val="right" w:leader="dot" w:pos="9350"/>
            </w:tabs>
            <w:rPr>
              <w:noProof/>
              <w:sz w:val="24"/>
            </w:rPr>
          </w:pPr>
          <w:hyperlink w:anchor="_Toc230191298" w:history="1">
            <w:r w:rsidR="00042250" w:rsidRPr="00076341">
              <w:rPr>
                <w:rStyle w:val="Hyperlink"/>
                <w:noProof/>
                <w:sz w:val="24"/>
                <w:lang w:val="sr-Cyrl-RS"/>
              </w:rPr>
              <w:t>Опис узорка</w:t>
            </w:r>
            <w:r w:rsidR="00042250" w:rsidRPr="00076341">
              <w:rPr>
                <w:noProof/>
                <w:webHidden/>
                <w:sz w:val="24"/>
              </w:rPr>
              <w:tab/>
            </w:r>
            <w:r w:rsidR="00042250" w:rsidRPr="00076341">
              <w:rPr>
                <w:noProof/>
                <w:webHidden/>
                <w:sz w:val="24"/>
              </w:rPr>
              <w:fldChar w:fldCharType="begin"/>
            </w:r>
            <w:r w:rsidR="00042250" w:rsidRPr="00076341">
              <w:rPr>
                <w:noProof/>
                <w:webHidden/>
                <w:sz w:val="24"/>
              </w:rPr>
              <w:instrText xml:space="preserve"> PAGEREF _Toc230191298 \h </w:instrText>
            </w:r>
            <w:r w:rsidR="00042250" w:rsidRPr="00076341">
              <w:rPr>
                <w:noProof/>
                <w:webHidden/>
                <w:sz w:val="24"/>
              </w:rPr>
            </w:r>
            <w:r w:rsidR="00042250" w:rsidRPr="00076341">
              <w:rPr>
                <w:noProof/>
                <w:webHidden/>
                <w:sz w:val="24"/>
              </w:rPr>
              <w:fldChar w:fldCharType="separate"/>
            </w:r>
            <w:r w:rsidR="00794756" w:rsidRPr="00076341">
              <w:rPr>
                <w:noProof/>
                <w:webHidden/>
                <w:sz w:val="24"/>
              </w:rPr>
              <w:t>3</w:t>
            </w:r>
            <w:r w:rsidR="00042250" w:rsidRPr="00076341">
              <w:rPr>
                <w:noProof/>
                <w:webHidden/>
                <w:sz w:val="24"/>
              </w:rPr>
              <w:fldChar w:fldCharType="end"/>
            </w:r>
          </w:hyperlink>
        </w:p>
        <w:p w:rsidR="00042250" w:rsidRPr="00076341" w:rsidRDefault="00C8146C">
          <w:pPr>
            <w:pStyle w:val="TOC1"/>
            <w:tabs>
              <w:tab w:val="right" w:leader="dot" w:pos="9350"/>
            </w:tabs>
            <w:rPr>
              <w:noProof/>
              <w:sz w:val="24"/>
            </w:rPr>
          </w:pPr>
          <w:hyperlink w:anchor="_Toc230191299" w:history="1">
            <w:r w:rsidR="00042250" w:rsidRPr="00076341">
              <w:rPr>
                <w:rStyle w:val="Hyperlink"/>
                <w:noProof/>
                <w:sz w:val="24"/>
                <w:lang w:val="sr-Cyrl-RS"/>
              </w:rPr>
              <w:t>Резултати анкете</w:t>
            </w:r>
            <w:r w:rsidR="00042250" w:rsidRPr="00076341">
              <w:rPr>
                <w:noProof/>
                <w:webHidden/>
                <w:sz w:val="24"/>
              </w:rPr>
              <w:tab/>
            </w:r>
            <w:r w:rsidR="00042250" w:rsidRPr="00076341">
              <w:rPr>
                <w:noProof/>
                <w:webHidden/>
                <w:sz w:val="24"/>
              </w:rPr>
              <w:fldChar w:fldCharType="begin"/>
            </w:r>
            <w:r w:rsidR="00042250" w:rsidRPr="00076341">
              <w:rPr>
                <w:noProof/>
                <w:webHidden/>
                <w:sz w:val="24"/>
              </w:rPr>
              <w:instrText xml:space="preserve"> PAGEREF _Toc230191299 \h </w:instrText>
            </w:r>
            <w:r w:rsidR="00042250" w:rsidRPr="00076341">
              <w:rPr>
                <w:noProof/>
                <w:webHidden/>
                <w:sz w:val="24"/>
              </w:rPr>
            </w:r>
            <w:r w:rsidR="00042250" w:rsidRPr="00076341">
              <w:rPr>
                <w:noProof/>
                <w:webHidden/>
                <w:sz w:val="24"/>
              </w:rPr>
              <w:fldChar w:fldCharType="separate"/>
            </w:r>
            <w:r w:rsidR="00794756" w:rsidRPr="00076341">
              <w:rPr>
                <w:noProof/>
                <w:webHidden/>
                <w:sz w:val="24"/>
              </w:rPr>
              <w:t>4</w:t>
            </w:r>
            <w:r w:rsidR="00042250" w:rsidRPr="00076341">
              <w:rPr>
                <w:noProof/>
                <w:webHidden/>
                <w:sz w:val="24"/>
              </w:rPr>
              <w:fldChar w:fldCharType="end"/>
            </w:r>
          </w:hyperlink>
        </w:p>
        <w:p w:rsidR="00042250" w:rsidRPr="00076341" w:rsidRDefault="00C8146C">
          <w:pPr>
            <w:pStyle w:val="TOC1"/>
            <w:tabs>
              <w:tab w:val="right" w:leader="dot" w:pos="9350"/>
            </w:tabs>
            <w:rPr>
              <w:noProof/>
              <w:sz w:val="24"/>
            </w:rPr>
          </w:pPr>
          <w:hyperlink w:anchor="_Toc230191300" w:history="1">
            <w:r w:rsidR="00042250" w:rsidRPr="00076341">
              <w:rPr>
                <w:rStyle w:val="Hyperlink"/>
                <w:noProof/>
                <w:sz w:val="24"/>
                <w:lang w:val="sr-Cyrl-RS"/>
              </w:rPr>
              <w:t>Одговори ненаставног особља на отворено питање</w:t>
            </w:r>
            <w:r w:rsidR="00042250" w:rsidRPr="00076341">
              <w:rPr>
                <w:noProof/>
                <w:webHidden/>
                <w:sz w:val="24"/>
              </w:rPr>
              <w:tab/>
            </w:r>
            <w:r w:rsidR="00042250" w:rsidRPr="00076341">
              <w:rPr>
                <w:noProof/>
                <w:webHidden/>
                <w:sz w:val="24"/>
              </w:rPr>
              <w:fldChar w:fldCharType="begin"/>
            </w:r>
            <w:r w:rsidR="00042250" w:rsidRPr="00076341">
              <w:rPr>
                <w:noProof/>
                <w:webHidden/>
                <w:sz w:val="24"/>
              </w:rPr>
              <w:instrText xml:space="preserve"> PAGEREF _Toc230191300 \h </w:instrText>
            </w:r>
            <w:r w:rsidR="00042250" w:rsidRPr="00076341">
              <w:rPr>
                <w:noProof/>
                <w:webHidden/>
                <w:sz w:val="24"/>
              </w:rPr>
            </w:r>
            <w:r w:rsidR="00042250" w:rsidRPr="00076341">
              <w:rPr>
                <w:noProof/>
                <w:webHidden/>
                <w:sz w:val="24"/>
              </w:rPr>
              <w:fldChar w:fldCharType="separate"/>
            </w:r>
            <w:r w:rsidR="00794756" w:rsidRPr="00076341">
              <w:rPr>
                <w:noProof/>
                <w:webHidden/>
                <w:sz w:val="24"/>
              </w:rPr>
              <w:t>8</w:t>
            </w:r>
            <w:r w:rsidR="00042250" w:rsidRPr="00076341">
              <w:rPr>
                <w:noProof/>
                <w:webHidden/>
                <w:sz w:val="24"/>
              </w:rPr>
              <w:fldChar w:fldCharType="end"/>
            </w:r>
          </w:hyperlink>
        </w:p>
        <w:p w:rsidR="00042250" w:rsidRPr="00076341" w:rsidRDefault="00C8146C">
          <w:pPr>
            <w:pStyle w:val="TOC1"/>
            <w:tabs>
              <w:tab w:val="right" w:leader="dot" w:pos="9350"/>
            </w:tabs>
            <w:rPr>
              <w:noProof/>
              <w:sz w:val="24"/>
            </w:rPr>
          </w:pPr>
          <w:hyperlink w:anchor="_Toc230191301" w:history="1">
            <w:r w:rsidR="00042250" w:rsidRPr="00076341">
              <w:rPr>
                <w:rStyle w:val="Hyperlink"/>
                <w:noProof/>
                <w:sz w:val="24"/>
                <w:lang w:val="sr-Cyrl-RS"/>
              </w:rPr>
              <w:t>Закључна разматрања</w:t>
            </w:r>
            <w:r w:rsidR="00042250" w:rsidRPr="00076341">
              <w:rPr>
                <w:noProof/>
                <w:webHidden/>
                <w:sz w:val="24"/>
              </w:rPr>
              <w:tab/>
            </w:r>
            <w:r w:rsidR="00042250" w:rsidRPr="00076341">
              <w:rPr>
                <w:noProof/>
                <w:webHidden/>
                <w:sz w:val="24"/>
              </w:rPr>
              <w:fldChar w:fldCharType="begin"/>
            </w:r>
            <w:r w:rsidR="00042250" w:rsidRPr="00076341">
              <w:rPr>
                <w:noProof/>
                <w:webHidden/>
                <w:sz w:val="24"/>
              </w:rPr>
              <w:instrText xml:space="preserve"> PAGEREF _Toc230191301 \h </w:instrText>
            </w:r>
            <w:r w:rsidR="00042250" w:rsidRPr="00076341">
              <w:rPr>
                <w:noProof/>
                <w:webHidden/>
                <w:sz w:val="24"/>
              </w:rPr>
            </w:r>
            <w:r w:rsidR="00042250" w:rsidRPr="00076341">
              <w:rPr>
                <w:noProof/>
                <w:webHidden/>
                <w:sz w:val="24"/>
              </w:rPr>
              <w:fldChar w:fldCharType="separate"/>
            </w:r>
            <w:r w:rsidR="00794756" w:rsidRPr="00076341">
              <w:rPr>
                <w:noProof/>
                <w:webHidden/>
                <w:sz w:val="24"/>
              </w:rPr>
              <w:t>8</w:t>
            </w:r>
            <w:r w:rsidR="00042250" w:rsidRPr="00076341">
              <w:rPr>
                <w:noProof/>
                <w:webHidden/>
                <w:sz w:val="24"/>
              </w:rPr>
              <w:fldChar w:fldCharType="end"/>
            </w:r>
          </w:hyperlink>
        </w:p>
        <w:p w:rsidR="00042250" w:rsidRPr="00076341" w:rsidRDefault="00042250">
          <w:pPr>
            <w:rPr>
              <w:sz w:val="24"/>
            </w:rPr>
          </w:pPr>
          <w:r w:rsidRPr="00076341">
            <w:rPr>
              <w:b/>
              <w:bCs/>
              <w:noProof/>
              <w:sz w:val="24"/>
            </w:rPr>
            <w:fldChar w:fldCharType="end"/>
          </w:r>
        </w:p>
      </w:sdtContent>
    </w:sdt>
    <w:p w:rsidR="006A4314" w:rsidRDefault="006A4314">
      <w:pPr>
        <w:rPr>
          <w:color w:val="0070C0"/>
          <w:sz w:val="28"/>
          <w:szCs w:val="24"/>
          <w:lang w:val="sr-Cyrl-RS"/>
        </w:rPr>
      </w:pPr>
      <w:r>
        <w:rPr>
          <w:color w:val="0070C0"/>
          <w:sz w:val="28"/>
          <w:szCs w:val="24"/>
          <w:lang w:val="sr-Cyrl-RS"/>
        </w:rPr>
        <w:br w:type="page"/>
      </w:r>
    </w:p>
    <w:p w:rsidR="00E95269" w:rsidRPr="005A0986" w:rsidRDefault="005A0986" w:rsidP="006A4314">
      <w:pPr>
        <w:pStyle w:val="Heading1"/>
        <w:spacing w:after="240"/>
        <w:rPr>
          <w:sz w:val="24"/>
          <w:lang w:val="sr-Cyrl-RS"/>
        </w:rPr>
      </w:pPr>
      <w:bookmarkStart w:id="0" w:name="_Toc230191296"/>
      <w:r w:rsidRPr="005A0986">
        <w:rPr>
          <w:lang w:val="sr-Cyrl-RS"/>
        </w:rPr>
        <w:lastRenderedPageBreak/>
        <w:t>У</w:t>
      </w:r>
      <w:r w:rsidR="00E95269" w:rsidRPr="005A0986">
        <w:rPr>
          <w:lang w:val="sr-Cyrl-RS"/>
        </w:rPr>
        <w:t>вод</w:t>
      </w:r>
      <w:bookmarkEnd w:id="0"/>
    </w:p>
    <w:p w:rsidR="00E95269" w:rsidRDefault="00E95269" w:rsidP="00E95269">
      <w:pPr>
        <w:spacing w:line="276" w:lineRule="auto"/>
        <w:ind w:firstLine="720"/>
        <w:jc w:val="both"/>
        <w:rPr>
          <w:rFonts w:ascii="Calibri" w:hAnsi="Calibri" w:cs="Calibri"/>
          <w:sz w:val="24"/>
          <w:szCs w:val="24"/>
          <w:lang w:val="sr-Cyrl-RS"/>
        </w:rPr>
      </w:pPr>
      <w:r w:rsidRPr="00CF4812">
        <w:rPr>
          <w:rFonts w:ascii="Calibri" w:hAnsi="Calibri" w:cs="Calibri"/>
          <w:sz w:val="24"/>
          <w:szCs w:val="24"/>
          <w:lang w:val="sr-Cyrl-RS"/>
        </w:rPr>
        <w:t xml:space="preserve">У </w:t>
      </w:r>
      <w:r>
        <w:rPr>
          <w:rFonts w:ascii="Calibri" w:hAnsi="Calibri" w:cs="Calibri"/>
          <w:sz w:val="24"/>
          <w:szCs w:val="24"/>
          <w:lang w:val="sr-Cyrl-RS"/>
        </w:rPr>
        <w:t>процесу самовредновања рада</w:t>
      </w:r>
      <w:r w:rsidRPr="00151FD0">
        <w:rPr>
          <w:rFonts w:ascii="Calibri" w:hAnsi="Calibri" w:cs="Calibri"/>
          <w:sz w:val="24"/>
          <w:szCs w:val="24"/>
          <w:lang w:val="sr-Cyrl-RS"/>
        </w:rPr>
        <w:t xml:space="preserve"> </w:t>
      </w:r>
      <w:r w:rsidRPr="007F5E80">
        <w:rPr>
          <w:rFonts w:ascii="Calibri" w:hAnsi="Calibri" w:cs="Calibri"/>
          <w:sz w:val="24"/>
          <w:szCs w:val="24"/>
          <w:lang w:val="sr-Cyrl-RS"/>
        </w:rPr>
        <w:t>Филолошког факултета</w:t>
      </w:r>
      <w:r w:rsidRPr="00CF4812">
        <w:rPr>
          <w:rFonts w:ascii="Calibri" w:hAnsi="Calibri" w:cs="Calibri"/>
          <w:sz w:val="24"/>
          <w:szCs w:val="24"/>
          <w:lang w:val="sr-Cyrl-RS"/>
        </w:rPr>
        <w:t xml:space="preserve"> </w:t>
      </w:r>
      <w:r>
        <w:rPr>
          <w:rFonts w:ascii="Calibri" w:hAnsi="Calibri" w:cs="Calibri"/>
          <w:sz w:val="24"/>
          <w:szCs w:val="24"/>
          <w:lang w:val="sr-Cyrl-RS"/>
        </w:rPr>
        <w:t xml:space="preserve">учествовало је </w:t>
      </w:r>
      <w:r w:rsidR="00AF1D5E">
        <w:rPr>
          <w:rFonts w:ascii="Calibri" w:hAnsi="Calibri" w:cs="Calibri"/>
          <w:sz w:val="24"/>
          <w:szCs w:val="24"/>
          <w:lang w:val="sr-Cyrl-RS"/>
        </w:rPr>
        <w:t xml:space="preserve">и </w:t>
      </w:r>
      <w:r>
        <w:rPr>
          <w:rFonts w:ascii="Calibri" w:hAnsi="Calibri" w:cs="Calibri"/>
          <w:sz w:val="24"/>
          <w:szCs w:val="24"/>
          <w:lang w:val="sr-Cyrl-RS"/>
        </w:rPr>
        <w:t>ненаставно особље које је</w:t>
      </w:r>
      <w:r w:rsidRPr="00E95269">
        <w:rPr>
          <w:rFonts w:ascii="Calibri" w:hAnsi="Calibri" w:cs="Calibri"/>
          <w:sz w:val="24"/>
          <w:szCs w:val="24"/>
          <w:lang w:val="sr-Cyrl-RS"/>
        </w:rPr>
        <w:t xml:space="preserve"> </w:t>
      </w:r>
      <w:r w:rsidRPr="00074E0C">
        <w:rPr>
          <w:rFonts w:ascii="Calibri" w:hAnsi="Calibri" w:cs="Calibri"/>
          <w:sz w:val="24"/>
          <w:szCs w:val="24"/>
          <w:lang w:val="sr-Cyrl-RS"/>
        </w:rPr>
        <w:t>попуњавало анкету о</w:t>
      </w:r>
      <w:r>
        <w:rPr>
          <w:rFonts w:ascii="Calibri" w:hAnsi="Calibri" w:cs="Calibri"/>
          <w:sz w:val="24"/>
          <w:szCs w:val="24"/>
          <w:lang w:val="sr-Cyrl-RS"/>
        </w:rPr>
        <w:t xml:space="preserve"> задовољству </w:t>
      </w:r>
      <w:r w:rsidRPr="007F5E80">
        <w:rPr>
          <w:rFonts w:ascii="Calibri" w:hAnsi="Calibri" w:cs="Calibri"/>
          <w:sz w:val="24"/>
          <w:szCs w:val="24"/>
          <w:lang w:val="sr-Cyrl-RS"/>
        </w:rPr>
        <w:t>радом Управе</w:t>
      </w:r>
      <w:r>
        <w:rPr>
          <w:rFonts w:ascii="Calibri" w:hAnsi="Calibri" w:cs="Calibri"/>
          <w:sz w:val="24"/>
          <w:szCs w:val="24"/>
          <w:lang w:val="sr-Cyrl-RS"/>
        </w:rPr>
        <w:t xml:space="preserve"> Факултета</w:t>
      </w:r>
      <w:r w:rsidRPr="007F5E80">
        <w:rPr>
          <w:rFonts w:ascii="Calibri" w:hAnsi="Calibri" w:cs="Calibri"/>
          <w:sz w:val="24"/>
          <w:szCs w:val="24"/>
          <w:lang w:val="sr-Cyrl-RS"/>
        </w:rPr>
        <w:t xml:space="preserve"> и </w:t>
      </w:r>
      <w:r>
        <w:rPr>
          <w:rFonts w:ascii="Calibri" w:hAnsi="Calibri" w:cs="Calibri"/>
          <w:sz w:val="24"/>
          <w:szCs w:val="24"/>
          <w:lang w:val="sr-Cyrl-RS"/>
        </w:rPr>
        <w:t>руководилаца</w:t>
      </w:r>
      <w:r w:rsidR="00AF1D5E">
        <w:rPr>
          <w:rFonts w:ascii="Calibri" w:hAnsi="Calibri" w:cs="Calibri"/>
          <w:sz w:val="24"/>
          <w:szCs w:val="24"/>
          <w:lang w:val="sr-Cyrl-RS"/>
        </w:rPr>
        <w:t xml:space="preserve"> служби</w:t>
      </w:r>
      <w:r>
        <w:rPr>
          <w:rFonts w:ascii="Calibri" w:hAnsi="Calibri" w:cs="Calibri"/>
          <w:sz w:val="24"/>
          <w:szCs w:val="24"/>
          <w:lang w:val="sr-Cyrl-RS"/>
        </w:rPr>
        <w:t xml:space="preserve">. Анкета за </w:t>
      </w:r>
      <w:r w:rsidR="0074072D">
        <w:rPr>
          <w:rFonts w:ascii="Calibri" w:hAnsi="Calibri" w:cs="Calibri"/>
          <w:sz w:val="24"/>
          <w:szCs w:val="24"/>
          <w:lang w:val="sr-Cyrl-RS"/>
        </w:rPr>
        <w:t xml:space="preserve">ненаставно особље </w:t>
      </w:r>
      <w:r>
        <w:rPr>
          <w:rFonts w:ascii="Calibri" w:hAnsi="Calibri" w:cs="Calibri"/>
          <w:sz w:val="24"/>
          <w:szCs w:val="24"/>
          <w:lang w:val="sr-Cyrl-RS"/>
        </w:rPr>
        <w:t xml:space="preserve">спроведена је </w:t>
      </w:r>
      <w:r w:rsidR="00AF1D5E">
        <w:rPr>
          <w:rFonts w:ascii="Calibri" w:hAnsi="Calibri" w:cs="Calibri"/>
          <w:sz w:val="24"/>
          <w:szCs w:val="24"/>
          <w:lang w:val="sr-Cyrl-RS"/>
        </w:rPr>
        <w:t>у исто време</w:t>
      </w:r>
      <w:r>
        <w:rPr>
          <w:rFonts w:ascii="Calibri" w:hAnsi="Calibri" w:cs="Calibri"/>
          <w:sz w:val="24"/>
          <w:szCs w:val="24"/>
          <w:lang w:val="sr-Cyrl-RS"/>
        </w:rPr>
        <w:t xml:space="preserve"> када и а</w:t>
      </w:r>
      <w:r w:rsidRPr="007F5E80">
        <w:rPr>
          <w:rFonts w:ascii="Calibri" w:hAnsi="Calibri" w:cs="Calibri"/>
          <w:sz w:val="24"/>
          <w:szCs w:val="24"/>
          <w:lang w:val="sr-Cyrl-RS"/>
        </w:rPr>
        <w:t xml:space="preserve">нкета </w:t>
      </w:r>
      <w:r>
        <w:rPr>
          <w:rFonts w:ascii="Calibri" w:hAnsi="Calibri" w:cs="Calibri"/>
          <w:sz w:val="24"/>
          <w:szCs w:val="24"/>
          <w:lang w:val="sr-Cyrl-RS"/>
        </w:rPr>
        <w:t xml:space="preserve">за </w:t>
      </w:r>
      <w:r w:rsidR="00AF1D5E">
        <w:rPr>
          <w:rFonts w:ascii="Calibri" w:hAnsi="Calibri" w:cs="Calibri"/>
          <w:sz w:val="24"/>
          <w:szCs w:val="24"/>
          <w:lang w:val="sr-Cyrl-RS"/>
        </w:rPr>
        <w:t>наставно особље</w:t>
      </w:r>
      <w:r>
        <w:rPr>
          <w:rFonts w:ascii="Calibri" w:hAnsi="Calibri" w:cs="Calibri"/>
          <w:sz w:val="24"/>
          <w:szCs w:val="24"/>
          <w:lang w:val="sr-Cyrl-RS"/>
        </w:rPr>
        <w:t xml:space="preserve">, </w:t>
      </w:r>
      <w:r w:rsidRPr="007F5E80">
        <w:rPr>
          <w:rFonts w:ascii="Calibri" w:hAnsi="Calibri" w:cs="Calibri"/>
          <w:sz w:val="24"/>
          <w:szCs w:val="24"/>
          <w:lang w:val="sr-Cyrl-RS"/>
        </w:rPr>
        <w:t xml:space="preserve">од 22. априла до 5. маја 2026. године. </w:t>
      </w:r>
      <w:r w:rsidR="0074072D">
        <w:rPr>
          <w:rFonts w:ascii="Calibri" w:hAnsi="Calibri" w:cs="Calibri"/>
          <w:sz w:val="24"/>
          <w:szCs w:val="24"/>
          <w:lang w:val="sr-Cyrl-RS"/>
        </w:rPr>
        <w:t>Испитаници су приступали анкети</w:t>
      </w:r>
      <w:r w:rsidR="007C3FC7">
        <w:rPr>
          <w:rFonts w:ascii="Calibri" w:hAnsi="Calibri" w:cs="Calibri"/>
          <w:sz w:val="24"/>
          <w:szCs w:val="24"/>
          <w:lang w:val="sr-Cyrl-RS"/>
        </w:rPr>
        <w:t xml:space="preserve"> преко сервиса Е-запослени. </w:t>
      </w:r>
      <w:r w:rsidRPr="007F5E80">
        <w:rPr>
          <w:rFonts w:ascii="Calibri" w:hAnsi="Calibri" w:cs="Calibri"/>
          <w:sz w:val="24"/>
          <w:szCs w:val="24"/>
          <w:lang w:val="sr-Cyrl-RS"/>
        </w:rPr>
        <w:t xml:space="preserve">Попуњавање анкете било је анонимно.  </w:t>
      </w:r>
    </w:p>
    <w:p w:rsidR="00E95269" w:rsidRDefault="00E95269" w:rsidP="006A4314">
      <w:pPr>
        <w:pStyle w:val="Heading1"/>
        <w:spacing w:after="240"/>
        <w:rPr>
          <w:rFonts w:ascii="Calibri" w:hAnsi="Calibri" w:cs="Calibri"/>
          <w:b/>
          <w:color w:val="2F5496" w:themeColor="accent5" w:themeShade="BF"/>
          <w:sz w:val="24"/>
          <w:lang w:val="sr-Cyrl-RS"/>
        </w:rPr>
      </w:pPr>
      <w:bookmarkStart w:id="1" w:name="_Toc230191297"/>
      <w:r w:rsidRPr="005A0986">
        <w:rPr>
          <w:lang w:val="sr-Cyrl-RS"/>
        </w:rPr>
        <w:t>Основне информације о анкети</w:t>
      </w:r>
      <w:bookmarkEnd w:id="1"/>
    </w:p>
    <w:p w:rsidR="006D1C21" w:rsidRPr="006D1C21" w:rsidRDefault="00E95269" w:rsidP="006D1C21">
      <w:pPr>
        <w:spacing w:line="276" w:lineRule="auto"/>
        <w:ind w:firstLine="720"/>
        <w:jc w:val="both"/>
        <w:rPr>
          <w:rFonts w:ascii="Calibri" w:hAnsi="Calibri" w:cs="Calibri"/>
          <w:sz w:val="24"/>
          <w:szCs w:val="24"/>
          <w:lang w:val="sr-Cyrl-RS"/>
        </w:rPr>
      </w:pPr>
      <w:r>
        <w:rPr>
          <w:rFonts w:ascii="Calibri" w:hAnsi="Calibri" w:cs="Calibri"/>
          <w:sz w:val="24"/>
          <w:szCs w:val="24"/>
          <w:lang w:val="sr-Cyrl-RS"/>
        </w:rPr>
        <w:t xml:space="preserve">Анкета је спроведена </w:t>
      </w:r>
      <w:r w:rsidR="00541B57">
        <w:rPr>
          <w:rFonts w:ascii="Calibri" w:hAnsi="Calibri" w:cs="Calibri"/>
          <w:sz w:val="24"/>
          <w:szCs w:val="24"/>
          <w:lang w:val="sr-Cyrl-RS"/>
        </w:rPr>
        <w:t>како би се стекао увид у</w:t>
      </w:r>
      <w:r w:rsidRPr="00E95269">
        <w:rPr>
          <w:rFonts w:ascii="Calibri" w:hAnsi="Calibri" w:cs="Calibri"/>
          <w:sz w:val="24"/>
          <w:szCs w:val="24"/>
          <w:lang w:val="sr-Cyrl-RS"/>
        </w:rPr>
        <w:t xml:space="preserve"> процен</w:t>
      </w:r>
      <w:r w:rsidR="00541B57">
        <w:rPr>
          <w:rFonts w:ascii="Calibri" w:hAnsi="Calibri" w:cs="Calibri"/>
          <w:sz w:val="24"/>
          <w:szCs w:val="24"/>
          <w:lang w:val="sr-Cyrl-RS"/>
        </w:rPr>
        <w:t>у</w:t>
      </w:r>
      <w:r w:rsidRPr="00E95269">
        <w:rPr>
          <w:rFonts w:ascii="Calibri" w:hAnsi="Calibri" w:cs="Calibri"/>
          <w:sz w:val="24"/>
          <w:szCs w:val="24"/>
          <w:lang w:val="sr-Cyrl-RS"/>
        </w:rPr>
        <w:t xml:space="preserve"> рада Управе Факултета, организациј</w:t>
      </w:r>
      <w:r w:rsidR="008C4EF7">
        <w:rPr>
          <w:rFonts w:ascii="Calibri" w:hAnsi="Calibri" w:cs="Calibri"/>
          <w:sz w:val="24"/>
          <w:szCs w:val="24"/>
          <w:lang w:val="sr-Cyrl-RS"/>
        </w:rPr>
        <w:t>у</w:t>
      </w:r>
      <w:r w:rsidRPr="00E95269">
        <w:rPr>
          <w:rFonts w:ascii="Calibri" w:hAnsi="Calibri" w:cs="Calibri"/>
          <w:sz w:val="24"/>
          <w:szCs w:val="24"/>
          <w:lang w:val="sr-Cyrl-RS"/>
        </w:rPr>
        <w:t xml:space="preserve"> рада и услов</w:t>
      </w:r>
      <w:r w:rsidR="008C4EF7">
        <w:rPr>
          <w:rFonts w:ascii="Calibri" w:hAnsi="Calibri" w:cs="Calibri"/>
          <w:sz w:val="24"/>
          <w:szCs w:val="24"/>
          <w:lang w:val="sr-Cyrl-RS"/>
        </w:rPr>
        <w:t>е</w:t>
      </w:r>
      <w:r w:rsidRPr="00E95269">
        <w:rPr>
          <w:rFonts w:ascii="Calibri" w:hAnsi="Calibri" w:cs="Calibri"/>
          <w:sz w:val="24"/>
          <w:szCs w:val="24"/>
          <w:lang w:val="sr-Cyrl-RS"/>
        </w:rPr>
        <w:t xml:space="preserve"> за обављање послова у службама Факултета. </w:t>
      </w:r>
      <w:r w:rsidR="006D1C21">
        <w:rPr>
          <w:rFonts w:ascii="Calibri" w:hAnsi="Calibri" w:cs="Calibri"/>
          <w:sz w:val="24"/>
          <w:szCs w:val="24"/>
          <w:lang w:val="sr-Cyrl-RS"/>
        </w:rPr>
        <w:t>Ово је хетерогена група запослених</w:t>
      </w:r>
      <w:r w:rsidR="00096201">
        <w:rPr>
          <w:rFonts w:ascii="Calibri" w:hAnsi="Calibri" w:cs="Calibri"/>
          <w:sz w:val="24"/>
          <w:szCs w:val="24"/>
          <w:lang w:val="sr-Cyrl-RS"/>
        </w:rPr>
        <w:t xml:space="preserve"> који обављају </w:t>
      </w:r>
      <w:r w:rsidR="00096201" w:rsidRPr="00E95269">
        <w:rPr>
          <w:rFonts w:ascii="Calibri" w:hAnsi="Calibri" w:cs="Calibri"/>
          <w:sz w:val="24"/>
          <w:szCs w:val="24"/>
          <w:lang w:val="sr-Cyrl-RS"/>
        </w:rPr>
        <w:t>административно-стручне, техничке и друге послове из делатности</w:t>
      </w:r>
      <w:r w:rsidR="00096201">
        <w:rPr>
          <w:rFonts w:ascii="Calibri" w:hAnsi="Calibri" w:cs="Calibri"/>
          <w:sz w:val="24"/>
          <w:szCs w:val="24"/>
          <w:lang w:val="sr-Cyrl-RS"/>
        </w:rPr>
        <w:t xml:space="preserve"> </w:t>
      </w:r>
      <w:r w:rsidR="00096201" w:rsidRPr="00E95269">
        <w:rPr>
          <w:rFonts w:ascii="Calibri" w:hAnsi="Calibri" w:cs="Calibri"/>
          <w:sz w:val="24"/>
          <w:szCs w:val="24"/>
          <w:lang w:val="sr-Cyrl-RS"/>
        </w:rPr>
        <w:t>Факултета</w:t>
      </w:r>
      <w:r w:rsidR="00096201">
        <w:rPr>
          <w:rFonts w:ascii="Calibri" w:hAnsi="Calibri" w:cs="Calibri"/>
          <w:sz w:val="24"/>
          <w:szCs w:val="24"/>
          <w:lang w:val="sr-Cyrl-RS"/>
        </w:rPr>
        <w:t>, а</w:t>
      </w:r>
      <w:r w:rsidR="008C4EF7">
        <w:rPr>
          <w:rFonts w:ascii="Calibri" w:hAnsi="Calibri" w:cs="Calibri"/>
          <w:sz w:val="24"/>
          <w:szCs w:val="24"/>
          <w:lang w:val="sr-Cyrl-RS"/>
        </w:rPr>
        <w:t xml:space="preserve"> која укључује: </w:t>
      </w:r>
      <w:r w:rsidR="006D1C21" w:rsidRPr="006D1C21">
        <w:rPr>
          <w:rFonts w:ascii="Calibri" w:hAnsi="Calibri" w:cs="Calibri"/>
          <w:sz w:val="24"/>
          <w:szCs w:val="24"/>
          <w:lang w:val="sr-Cyrl-RS"/>
        </w:rPr>
        <w:t>Одсек за опште и правне послове</w:t>
      </w:r>
      <w:r w:rsidR="006D1C21">
        <w:rPr>
          <w:rFonts w:ascii="Calibri" w:hAnsi="Calibri" w:cs="Calibri"/>
          <w:sz w:val="24"/>
          <w:szCs w:val="24"/>
          <w:lang w:val="sr-Cyrl-RS"/>
        </w:rPr>
        <w:t>, Одсек</w:t>
      </w:r>
      <w:r w:rsidR="006D1C21" w:rsidRPr="006D1C21">
        <w:rPr>
          <w:rFonts w:ascii="Calibri" w:hAnsi="Calibri" w:cs="Calibri"/>
          <w:sz w:val="24"/>
          <w:szCs w:val="24"/>
          <w:lang w:val="sr-Cyrl-RS"/>
        </w:rPr>
        <w:t xml:space="preserve"> за финансијско и материјално пословање</w:t>
      </w:r>
      <w:r w:rsidR="006D1C21">
        <w:rPr>
          <w:rFonts w:ascii="Calibri" w:hAnsi="Calibri" w:cs="Calibri"/>
          <w:sz w:val="24"/>
          <w:szCs w:val="24"/>
          <w:lang w:val="sr-Cyrl-RS"/>
        </w:rPr>
        <w:t xml:space="preserve">, </w:t>
      </w:r>
      <w:r w:rsidR="00DF1DD2" w:rsidRPr="006D1C21">
        <w:rPr>
          <w:rFonts w:ascii="Calibri" w:hAnsi="Calibri" w:cs="Calibri"/>
          <w:sz w:val="24"/>
          <w:szCs w:val="24"/>
          <w:lang w:val="sr-Cyrl-RS"/>
        </w:rPr>
        <w:t>Одсек за студентска питања</w:t>
      </w:r>
      <w:r w:rsidR="00DF1DD2">
        <w:rPr>
          <w:rFonts w:ascii="Calibri" w:hAnsi="Calibri" w:cs="Calibri"/>
          <w:sz w:val="24"/>
          <w:szCs w:val="24"/>
          <w:lang w:val="sr-Cyrl-RS"/>
        </w:rPr>
        <w:t>,</w:t>
      </w:r>
      <w:r w:rsidR="00DF1DD2" w:rsidRPr="00DF1DD2">
        <w:rPr>
          <w:rFonts w:ascii="Calibri" w:hAnsi="Calibri" w:cs="Calibri"/>
          <w:sz w:val="24"/>
          <w:szCs w:val="24"/>
          <w:lang w:val="sr-Cyrl-RS"/>
        </w:rPr>
        <w:t xml:space="preserve"> </w:t>
      </w:r>
      <w:r w:rsidR="00DF1DD2" w:rsidRPr="006D1C21">
        <w:rPr>
          <w:rFonts w:ascii="Calibri" w:hAnsi="Calibri" w:cs="Calibri"/>
          <w:sz w:val="24"/>
          <w:szCs w:val="24"/>
          <w:lang w:val="sr-Cyrl-RS"/>
        </w:rPr>
        <w:t>Цент</w:t>
      </w:r>
      <w:r w:rsidR="00DF1DD2">
        <w:rPr>
          <w:rFonts w:ascii="Calibri" w:hAnsi="Calibri" w:cs="Calibri"/>
          <w:sz w:val="24"/>
          <w:szCs w:val="24"/>
          <w:lang w:val="sr-Cyrl-RS"/>
        </w:rPr>
        <w:t>ар</w:t>
      </w:r>
      <w:r w:rsidR="00DF1DD2" w:rsidRPr="006D1C21">
        <w:rPr>
          <w:rFonts w:ascii="Calibri" w:hAnsi="Calibri" w:cs="Calibri"/>
          <w:sz w:val="24"/>
          <w:szCs w:val="24"/>
          <w:lang w:val="sr-Cyrl-RS"/>
        </w:rPr>
        <w:t xml:space="preserve"> за докторске студије</w:t>
      </w:r>
      <w:r w:rsidR="00DF1DD2">
        <w:rPr>
          <w:rFonts w:ascii="Calibri" w:hAnsi="Calibri" w:cs="Calibri"/>
          <w:sz w:val="24"/>
          <w:szCs w:val="24"/>
          <w:lang w:val="sr-Cyrl-RS"/>
        </w:rPr>
        <w:t xml:space="preserve">, </w:t>
      </w:r>
      <w:r w:rsidR="00F06D3E">
        <w:rPr>
          <w:rFonts w:ascii="Calibri" w:hAnsi="Calibri" w:cs="Calibri"/>
          <w:sz w:val="24"/>
          <w:szCs w:val="24"/>
          <w:lang w:val="sr-Cyrl-RS"/>
        </w:rPr>
        <w:t>И</w:t>
      </w:r>
      <w:r w:rsidR="00DF1DD2">
        <w:rPr>
          <w:rFonts w:ascii="Calibri" w:hAnsi="Calibri" w:cs="Calibri"/>
          <w:sz w:val="24"/>
          <w:szCs w:val="24"/>
          <w:lang w:val="sr-Cyrl-RS"/>
        </w:rPr>
        <w:t>Т сектор,</w:t>
      </w:r>
      <w:r w:rsidR="00DF1DD2" w:rsidRPr="00DF1DD2">
        <w:rPr>
          <w:rFonts w:ascii="Calibri" w:hAnsi="Calibri" w:cs="Calibri"/>
          <w:sz w:val="24"/>
          <w:szCs w:val="24"/>
          <w:lang w:val="sr-Cyrl-RS"/>
        </w:rPr>
        <w:t xml:space="preserve"> </w:t>
      </w:r>
      <w:r w:rsidR="00DF1DD2" w:rsidRPr="006D1C21">
        <w:rPr>
          <w:rFonts w:ascii="Calibri" w:hAnsi="Calibri" w:cs="Calibri"/>
          <w:sz w:val="24"/>
          <w:szCs w:val="24"/>
          <w:lang w:val="sr-Cyrl-RS"/>
        </w:rPr>
        <w:t>Архив</w:t>
      </w:r>
      <w:r w:rsidR="00096201">
        <w:rPr>
          <w:rFonts w:ascii="Calibri" w:hAnsi="Calibri" w:cs="Calibri"/>
          <w:sz w:val="24"/>
          <w:szCs w:val="24"/>
          <w:lang w:val="sr-Cyrl-RS"/>
        </w:rPr>
        <w:t>у</w:t>
      </w:r>
      <w:r w:rsidR="00AF1D5E">
        <w:rPr>
          <w:rFonts w:ascii="Calibri" w:hAnsi="Calibri" w:cs="Calibri"/>
          <w:sz w:val="24"/>
          <w:szCs w:val="24"/>
          <w:lang w:val="sr-Cyrl-RS"/>
        </w:rPr>
        <w:t xml:space="preserve">, </w:t>
      </w:r>
      <w:r w:rsidR="006D1C21" w:rsidRPr="006D1C21">
        <w:rPr>
          <w:rFonts w:ascii="Calibri" w:hAnsi="Calibri" w:cs="Calibri"/>
          <w:sz w:val="24"/>
          <w:szCs w:val="24"/>
          <w:lang w:val="sr-Cyrl-RS"/>
        </w:rPr>
        <w:t xml:space="preserve">Шефа кабинета </w:t>
      </w:r>
      <w:r w:rsidR="00096201">
        <w:rPr>
          <w:rFonts w:ascii="Calibri" w:hAnsi="Calibri" w:cs="Calibri"/>
          <w:sz w:val="24"/>
          <w:szCs w:val="24"/>
          <w:lang w:val="sr-Cyrl-RS"/>
        </w:rPr>
        <w:t>Д</w:t>
      </w:r>
      <w:r w:rsidR="006D1C21" w:rsidRPr="006D1C21">
        <w:rPr>
          <w:rFonts w:ascii="Calibri" w:hAnsi="Calibri" w:cs="Calibri"/>
          <w:sz w:val="24"/>
          <w:szCs w:val="24"/>
          <w:lang w:val="sr-Cyrl-RS"/>
        </w:rPr>
        <w:t>екана</w:t>
      </w:r>
      <w:r w:rsidR="00DF1DD2">
        <w:rPr>
          <w:rFonts w:ascii="Calibri" w:hAnsi="Calibri" w:cs="Calibri"/>
          <w:sz w:val="24"/>
          <w:szCs w:val="24"/>
          <w:lang w:val="sr-Cyrl-RS"/>
        </w:rPr>
        <w:t xml:space="preserve">, </w:t>
      </w:r>
      <w:r w:rsidR="006D1C21" w:rsidRPr="006D1C21">
        <w:rPr>
          <w:rFonts w:ascii="Calibri" w:hAnsi="Calibri" w:cs="Calibri"/>
          <w:sz w:val="24"/>
          <w:szCs w:val="24"/>
          <w:lang w:val="sr-Cyrl-RS"/>
        </w:rPr>
        <w:t>Секретара Факултета</w:t>
      </w:r>
      <w:r w:rsidR="00DF1DD2">
        <w:rPr>
          <w:rFonts w:ascii="Calibri" w:hAnsi="Calibri" w:cs="Calibri"/>
          <w:sz w:val="24"/>
          <w:szCs w:val="24"/>
          <w:lang w:val="sr-Cyrl-RS"/>
        </w:rPr>
        <w:t>, секретаре катедара/Семинара</w:t>
      </w:r>
      <w:r w:rsidR="00096201">
        <w:rPr>
          <w:rFonts w:ascii="Calibri" w:hAnsi="Calibri" w:cs="Calibri"/>
          <w:sz w:val="24"/>
          <w:szCs w:val="24"/>
          <w:lang w:val="sr-Cyrl-RS"/>
        </w:rPr>
        <w:t>,</w:t>
      </w:r>
      <w:r w:rsidR="008C4EF7">
        <w:rPr>
          <w:rFonts w:ascii="Calibri" w:hAnsi="Calibri" w:cs="Calibri"/>
          <w:sz w:val="24"/>
          <w:szCs w:val="24"/>
          <w:lang w:val="sr-Cyrl-RS"/>
        </w:rPr>
        <w:t xml:space="preserve"> </w:t>
      </w:r>
      <w:r w:rsidR="00DF1DD2">
        <w:rPr>
          <w:rFonts w:ascii="Calibri" w:hAnsi="Calibri" w:cs="Calibri"/>
          <w:sz w:val="24"/>
          <w:szCs w:val="24"/>
          <w:lang w:val="sr-Cyrl-RS"/>
        </w:rPr>
        <w:t>библиотекаре</w:t>
      </w:r>
      <w:r w:rsidR="008C4EF7">
        <w:rPr>
          <w:rFonts w:ascii="Calibri" w:hAnsi="Calibri" w:cs="Calibri"/>
          <w:sz w:val="24"/>
          <w:szCs w:val="24"/>
          <w:lang w:val="sr-Cyrl-RS"/>
        </w:rPr>
        <w:t xml:space="preserve"> катедри</w:t>
      </w:r>
      <w:r w:rsidR="00096201">
        <w:rPr>
          <w:rFonts w:ascii="Calibri" w:hAnsi="Calibri" w:cs="Calibri"/>
          <w:sz w:val="24"/>
          <w:szCs w:val="24"/>
          <w:lang w:val="sr-Cyrl-RS"/>
        </w:rPr>
        <w:t xml:space="preserve"> и запослене на одржавању зграде</w:t>
      </w:r>
      <w:r w:rsidR="008C4EF7">
        <w:rPr>
          <w:rFonts w:ascii="Calibri" w:hAnsi="Calibri" w:cs="Calibri"/>
          <w:sz w:val="24"/>
          <w:szCs w:val="24"/>
          <w:lang w:val="sr-Cyrl-RS"/>
        </w:rPr>
        <w:t>.</w:t>
      </w:r>
      <w:r w:rsidR="006D1C21" w:rsidRPr="006D1C21">
        <w:rPr>
          <w:rFonts w:ascii="Calibri" w:hAnsi="Calibri" w:cs="Calibri"/>
          <w:sz w:val="24"/>
          <w:szCs w:val="24"/>
          <w:lang w:val="sr-Cyrl-RS"/>
        </w:rPr>
        <w:t xml:space="preserve"> </w:t>
      </w:r>
    </w:p>
    <w:p w:rsidR="00E95269" w:rsidRPr="00E95269" w:rsidRDefault="00E95269" w:rsidP="006D1C21">
      <w:pPr>
        <w:spacing w:line="276" w:lineRule="auto"/>
        <w:ind w:firstLine="720"/>
        <w:jc w:val="both"/>
        <w:rPr>
          <w:rFonts w:ascii="Calibri" w:hAnsi="Calibri" w:cs="Calibri"/>
          <w:sz w:val="24"/>
          <w:szCs w:val="24"/>
          <w:lang w:val="sr-Cyrl-RS"/>
        </w:rPr>
      </w:pPr>
      <w:r w:rsidRPr="00E95269">
        <w:rPr>
          <w:rFonts w:ascii="Calibri" w:hAnsi="Calibri" w:cs="Calibri"/>
          <w:sz w:val="24"/>
          <w:szCs w:val="24"/>
          <w:lang w:val="sr-Cyrl-RS"/>
        </w:rPr>
        <w:t xml:space="preserve">Испитаници су процењивали комуникацију с руководиоцима </w:t>
      </w:r>
      <w:r w:rsidR="00B64305">
        <w:rPr>
          <w:rFonts w:ascii="Calibri" w:hAnsi="Calibri" w:cs="Calibri"/>
          <w:sz w:val="24"/>
          <w:szCs w:val="24"/>
          <w:lang w:val="sr-Cyrl-RS"/>
        </w:rPr>
        <w:t xml:space="preserve">својих </w:t>
      </w:r>
      <w:r w:rsidRPr="00E95269">
        <w:rPr>
          <w:rFonts w:ascii="Calibri" w:hAnsi="Calibri" w:cs="Calibri"/>
          <w:sz w:val="24"/>
          <w:szCs w:val="24"/>
          <w:lang w:val="sr-Cyrl-RS"/>
        </w:rPr>
        <w:t xml:space="preserve">служби, начин доношења одлука, ефикасност решавања проблема, подршку стручном усавршавању, вредновање рада ненаставног особља, као и услове рада и заштиту </w:t>
      </w:r>
      <w:r w:rsidR="00541B57">
        <w:rPr>
          <w:rFonts w:ascii="Calibri" w:hAnsi="Calibri" w:cs="Calibri"/>
          <w:sz w:val="24"/>
          <w:szCs w:val="24"/>
          <w:lang w:val="sr-Cyrl-RS"/>
        </w:rPr>
        <w:t>ненаставног особља</w:t>
      </w:r>
      <w:r w:rsidRPr="00E95269">
        <w:rPr>
          <w:rFonts w:ascii="Calibri" w:hAnsi="Calibri" w:cs="Calibri"/>
          <w:sz w:val="24"/>
          <w:szCs w:val="24"/>
          <w:lang w:val="sr-Cyrl-RS"/>
        </w:rPr>
        <w:t xml:space="preserve"> од дискриминације и узнемиравања</w:t>
      </w:r>
      <w:r w:rsidR="0067294E">
        <w:rPr>
          <w:rFonts w:ascii="Calibri" w:hAnsi="Calibri" w:cs="Calibri"/>
          <w:sz w:val="24"/>
          <w:szCs w:val="24"/>
          <w:lang w:val="sr-Cyrl-RS"/>
        </w:rPr>
        <w:t xml:space="preserve"> на радном месту</w:t>
      </w:r>
      <w:r w:rsidRPr="00E95269">
        <w:rPr>
          <w:rFonts w:ascii="Calibri" w:hAnsi="Calibri" w:cs="Calibri"/>
          <w:sz w:val="24"/>
          <w:szCs w:val="24"/>
          <w:lang w:val="sr-Cyrl-RS"/>
        </w:rPr>
        <w:t>.</w:t>
      </w:r>
    </w:p>
    <w:p w:rsidR="00E95269" w:rsidRDefault="00B64305" w:rsidP="00E95269">
      <w:pPr>
        <w:spacing w:line="276" w:lineRule="auto"/>
        <w:ind w:firstLine="720"/>
        <w:jc w:val="both"/>
        <w:rPr>
          <w:rFonts w:ascii="Calibri" w:hAnsi="Calibri" w:cs="Calibri"/>
          <w:sz w:val="24"/>
          <w:szCs w:val="24"/>
          <w:lang w:val="sr-Cyrl-RS"/>
        </w:rPr>
      </w:pPr>
      <w:r w:rsidRPr="00E95269">
        <w:rPr>
          <w:rFonts w:ascii="Calibri" w:hAnsi="Calibri" w:cs="Calibri"/>
          <w:sz w:val="24"/>
          <w:szCs w:val="24"/>
          <w:lang w:val="sr-Cyrl-RS"/>
        </w:rPr>
        <w:t>Анк</w:t>
      </w:r>
      <w:r>
        <w:rPr>
          <w:rFonts w:ascii="Calibri" w:hAnsi="Calibri" w:cs="Calibri"/>
          <w:sz w:val="24"/>
          <w:szCs w:val="24"/>
          <w:lang w:val="sr-Cyrl-RS"/>
        </w:rPr>
        <w:t>ета садрж</w:t>
      </w:r>
      <w:r w:rsidR="00096201">
        <w:rPr>
          <w:rFonts w:ascii="Calibri" w:hAnsi="Calibri" w:cs="Calibri"/>
          <w:sz w:val="24"/>
          <w:szCs w:val="24"/>
          <w:lang w:val="sr-Cyrl-RS"/>
        </w:rPr>
        <w:t>и</w:t>
      </w:r>
      <w:r>
        <w:rPr>
          <w:rFonts w:ascii="Calibri" w:hAnsi="Calibri" w:cs="Calibri"/>
          <w:sz w:val="24"/>
          <w:szCs w:val="24"/>
          <w:lang w:val="sr-Cyrl-RS"/>
        </w:rPr>
        <w:t xml:space="preserve"> укупно 12 питања</w:t>
      </w:r>
      <w:r w:rsidR="00C8146C">
        <w:rPr>
          <w:rFonts w:ascii="Calibri" w:hAnsi="Calibri" w:cs="Calibri"/>
          <w:sz w:val="24"/>
          <w:szCs w:val="24"/>
          <w:lang w:val="sr-Cyrl-RS"/>
        </w:rPr>
        <w:t xml:space="preserve"> (прилог 3.2 – АНКЕТА 7)</w:t>
      </w:r>
      <w:bookmarkStart w:id="2" w:name="_GoBack"/>
      <w:bookmarkEnd w:id="2"/>
      <w:r>
        <w:rPr>
          <w:rFonts w:ascii="Calibri" w:hAnsi="Calibri" w:cs="Calibri"/>
          <w:sz w:val="24"/>
          <w:szCs w:val="24"/>
          <w:lang w:val="sr-Cyrl-RS"/>
        </w:rPr>
        <w:t xml:space="preserve">. </w:t>
      </w:r>
      <w:r w:rsidR="00E95269" w:rsidRPr="00E95269">
        <w:rPr>
          <w:rFonts w:ascii="Calibri" w:hAnsi="Calibri" w:cs="Calibri"/>
          <w:sz w:val="24"/>
          <w:szCs w:val="24"/>
          <w:lang w:val="sr-Cyrl-RS"/>
        </w:rPr>
        <w:t xml:space="preserve">За процену је коришћена </w:t>
      </w:r>
      <w:r w:rsidR="00096201">
        <w:rPr>
          <w:rFonts w:ascii="Calibri" w:hAnsi="Calibri" w:cs="Calibri"/>
          <w:sz w:val="24"/>
          <w:szCs w:val="24"/>
          <w:lang w:val="sr-Cyrl-RS"/>
        </w:rPr>
        <w:t>петостепена скала Ликертовог типа</w:t>
      </w:r>
      <w:r w:rsidR="00E95269" w:rsidRPr="00E95269">
        <w:rPr>
          <w:rFonts w:ascii="Calibri" w:hAnsi="Calibri" w:cs="Calibri"/>
          <w:sz w:val="24"/>
          <w:szCs w:val="24"/>
          <w:lang w:val="sr-Cyrl-RS"/>
        </w:rPr>
        <w:t xml:space="preserve">, где је оцена 1 означавала најнижи </w:t>
      </w:r>
      <w:r w:rsidR="00E25A40">
        <w:rPr>
          <w:rFonts w:ascii="Calibri" w:hAnsi="Calibri" w:cs="Calibri"/>
          <w:sz w:val="24"/>
          <w:szCs w:val="24"/>
          <w:lang w:val="sr-Cyrl-RS"/>
        </w:rPr>
        <w:t xml:space="preserve"> степен </w:t>
      </w:r>
      <w:r w:rsidR="00E95269" w:rsidRPr="00E95269">
        <w:rPr>
          <w:rFonts w:ascii="Calibri" w:hAnsi="Calibri" w:cs="Calibri"/>
          <w:sz w:val="24"/>
          <w:szCs w:val="24"/>
          <w:lang w:val="sr-Cyrl-RS"/>
        </w:rPr>
        <w:t>слагања</w:t>
      </w:r>
      <w:r w:rsidR="00096201">
        <w:rPr>
          <w:rFonts w:ascii="Calibri" w:hAnsi="Calibri" w:cs="Calibri"/>
          <w:sz w:val="24"/>
          <w:szCs w:val="24"/>
          <w:lang w:val="sr-Cyrl-RS"/>
        </w:rPr>
        <w:t xml:space="preserve"> с тврдњом</w:t>
      </w:r>
      <w:r w:rsidR="00E25A40">
        <w:rPr>
          <w:rFonts w:ascii="Calibri" w:hAnsi="Calibri" w:cs="Calibri"/>
          <w:sz w:val="24"/>
          <w:szCs w:val="24"/>
          <w:lang w:val="sr-Cyrl-RS"/>
        </w:rPr>
        <w:t xml:space="preserve">, односно, најнижи степен задовољства, </w:t>
      </w:r>
      <w:r w:rsidR="00E95269" w:rsidRPr="00E95269">
        <w:rPr>
          <w:rFonts w:ascii="Calibri" w:hAnsi="Calibri" w:cs="Calibri"/>
          <w:sz w:val="24"/>
          <w:szCs w:val="24"/>
          <w:lang w:val="sr-Cyrl-RS"/>
        </w:rPr>
        <w:t xml:space="preserve">а оцена 5 највиши степен задовољства. Испитаницима је била понуђена и </w:t>
      </w:r>
      <w:r w:rsidR="00096201">
        <w:rPr>
          <w:rFonts w:ascii="Calibri" w:hAnsi="Calibri" w:cs="Calibri"/>
          <w:sz w:val="24"/>
          <w:szCs w:val="24"/>
          <w:lang w:val="sr-Cyrl-RS"/>
        </w:rPr>
        <w:t xml:space="preserve">додатна </w:t>
      </w:r>
      <w:r w:rsidR="00E95269" w:rsidRPr="00E95269">
        <w:rPr>
          <w:rFonts w:ascii="Calibri" w:hAnsi="Calibri" w:cs="Calibri"/>
          <w:sz w:val="24"/>
          <w:szCs w:val="24"/>
          <w:lang w:val="sr-Cyrl-RS"/>
        </w:rPr>
        <w:t xml:space="preserve">опција </w:t>
      </w:r>
      <w:r w:rsidR="00096201">
        <w:rPr>
          <w:rFonts w:ascii="Calibri" w:hAnsi="Calibri" w:cs="Calibri"/>
          <w:sz w:val="24"/>
          <w:szCs w:val="24"/>
          <w:lang w:val="sr-Cyrl-RS"/>
        </w:rPr>
        <w:t>(</w:t>
      </w:r>
      <w:r w:rsidR="00E95269" w:rsidRPr="00E95269">
        <w:rPr>
          <w:rFonts w:ascii="Calibri" w:hAnsi="Calibri" w:cs="Calibri"/>
          <w:sz w:val="24"/>
          <w:szCs w:val="24"/>
          <w:lang w:val="sr-Cyrl-RS"/>
        </w:rPr>
        <w:t xml:space="preserve">6 – </w:t>
      </w:r>
      <w:r w:rsidR="00E25A40">
        <w:rPr>
          <w:rFonts w:ascii="Calibri" w:hAnsi="Calibri" w:cs="Calibri"/>
          <w:sz w:val="24"/>
          <w:szCs w:val="24"/>
          <w:lang w:val="sr-Cyrl-RS"/>
        </w:rPr>
        <w:t>не знам/н</w:t>
      </w:r>
      <w:r w:rsidR="00E95269" w:rsidRPr="00E95269">
        <w:rPr>
          <w:rFonts w:ascii="Calibri" w:hAnsi="Calibri" w:cs="Calibri"/>
          <w:sz w:val="24"/>
          <w:szCs w:val="24"/>
          <w:lang w:val="sr-Cyrl-RS"/>
        </w:rPr>
        <w:t>е могу да проценим</w:t>
      </w:r>
      <w:r w:rsidR="00096201">
        <w:rPr>
          <w:rFonts w:ascii="Calibri" w:hAnsi="Calibri" w:cs="Calibri"/>
          <w:sz w:val="24"/>
          <w:szCs w:val="24"/>
          <w:lang w:val="sr-Cyrl-RS"/>
        </w:rPr>
        <w:t>)</w:t>
      </w:r>
      <w:r w:rsidR="00E95269" w:rsidRPr="00E95269">
        <w:rPr>
          <w:rFonts w:ascii="Calibri" w:hAnsi="Calibri" w:cs="Calibri"/>
          <w:sz w:val="24"/>
          <w:szCs w:val="24"/>
          <w:lang w:val="sr-Cyrl-RS"/>
        </w:rPr>
        <w:t xml:space="preserve">, у случајевима када нису имали довољно информација или искуства да дају процену. Поред затворених питања, испитаници су имали </w:t>
      </w:r>
      <w:r>
        <w:rPr>
          <w:rFonts w:ascii="Calibri" w:hAnsi="Calibri" w:cs="Calibri"/>
          <w:sz w:val="24"/>
          <w:szCs w:val="24"/>
          <w:lang w:val="sr-Cyrl-RS"/>
        </w:rPr>
        <w:t xml:space="preserve">и једно отворено питање у оквиру којег су имали </w:t>
      </w:r>
      <w:r w:rsidR="00E95269" w:rsidRPr="00E95269">
        <w:rPr>
          <w:rFonts w:ascii="Calibri" w:hAnsi="Calibri" w:cs="Calibri"/>
          <w:sz w:val="24"/>
          <w:szCs w:val="24"/>
          <w:lang w:val="sr-Cyrl-RS"/>
        </w:rPr>
        <w:t>могућност да оставе додатне сугестије, примедбе и комента</w:t>
      </w:r>
      <w:r>
        <w:rPr>
          <w:rFonts w:ascii="Calibri" w:hAnsi="Calibri" w:cs="Calibri"/>
          <w:sz w:val="24"/>
          <w:szCs w:val="24"/>
          <w:lang w:val="sr-Cyrl-RS"/>
        </w:rPr>
        <w:t>ре у вези с</w:t>
      </w:r>
      <w:r w:rsidR="00E95269" w:rsidRPr="00E95269">
        <w:rPr>
          <w:rFonts w:ascii="Calibri" w:hAnsi="Calibri" w:cs="Calibri"/>
          <w:sz w:val="24"/>
          <w:szCs w:val="24"/>
          <w:lang w:val="sr-Cyrl-RS"/>
        </w:rPr>
        <w:t xml:space="preserve"> радом Управе Факултета.</w:t>
      </w:r>
    </w:p>
    <w:p w:rsidR="0067294E" w:rsidRPr="005F5E73" w:rsidRDefault="0067294E" w:rsidP="006A4314">
      <w:pPr>
        <w:pStyle w:val="Heading1"/>
        <w:spacing w:after="240"/>
        <w:rPr>
          <w:rFonts w:ascii="Calibri" w:hAnsi="Calibri" w:cs="Calibri"/>
          <w:b/>
          <w:sz w:val="24"/>
          <w:lang w:val="sr-Cyrl-RS"/>
        </w:rPr>
      </w:pPr>
      <w:bookmarkStart w:id="3" w:name="_Toc230191298"/>
      <w:r w:rsidRPr="005A0986">
        <w:rPr>
          <w:lang w:val="sr-Cyrl-RS"/>
        </w:rPr>
        <w:t>Опис узорка</w:t>
      </w:r>
      <w:bookmarkEnd w:id="3"/>
    </w:p>
    <w:p w:rsidR="0067294E" w:rsidRDefault="00DB1C17" w:rsidP="00E95269">
      <w:pPr>
        <w:spacing w:line="276" w:lineRule="auto"/>
        <w:ind w:firstLine="720"/>
        <w:jc w:val="both"/>
        <w:rPr>
          <w:rFonts w:ascii="Calibri" w:hAnsi="Calibri" w:cs="Calibri"/>
          <w:sz w:val="24"/>
          <w:szCs w:val="24"/>
          <w:lang w:val="sr-Cyrl-RS"/>
        </w:rPr>
      </w:pPr>
      <w:r w:rsidRPr="00DB1C17">
        <w:rPr>
          <w:rFonts w:ascii="Calibri" w:hAnsi="Calibri" w:cs="Calibri"/>
          <w:sz w:val="24"/>
          <w:szCs w:val="24"/>
          <w:lang w:val="sr-Cyrl-RS"/>
        </w:rPr>
        <w:t xml:space="preserve">У анкети је учествовало </w:t>
      </w:r>
      <w:r w:rsidRPr="00DB1C17">
        <w:rPr>
          <w:rFonts w:ascii="Calibri" w:hAnsi="Calibri" w:cs="Calibri"/>
          <w:b/>
          <w:sz w:val="24"/>
          <w:szCs w:val="24"/>
          <w:lang w:val="sr-Cyrl-RS"/>
        </w:rPr>
        <w:t>55 запослених из реда ненаставног особља</w:t>
      </w:r>
      <w:r w:rsidRPr="00DB1C17">
        <w:rPr>
          <w:rFonts w:ascii="Calibri" w:hAnsi="Calibri" w:cs="Calibri"/>
          <w:sz w:val="24"/>
          <w:szCs w:val="24"/>
          <w:lang w:val="sr-Cyrl-RS"/>
        </w:rPr>
        <w:t xml:space="preserve">. </w:t>
      </w:r>
      <w:r w:rsidR="00F31721">
        <w:rPr>
          <w:rFonts w:ascii="Calibri" w:hAnsi="Calibri" w:cs="Calibri"/>
          <w:sz w:val="24"/>
          <w:szCs w:val="24"/>
          <w:lang w:val="sr-Cyrl-RS"/>
        </w:rPr>
        <w:t>У циљу</w:t>
      </w:r>
      <w:r w:rsidRPr="00DB1C17">
        <w:rPr>
          <w:rFonts w:ascii="Calibri" w:hAnsi="Calibri" w:cs="Calibri"/>
          <w:sz w:val="24"/>
          <w:szCs w:val="24"/>
          <w:lang w:val="sr-Cyrl-RS"/>
        </w:rPr>
        <w:t xml:space="preserve"> заштите анонимности испитаника, упитником нису прикупљани подаци о радном месту запослених</w:t>
      </w:r>
      <w:r w:rsidR="00206422">
        <w:rPr>
          <w:rFonts w:ascii="Calibri" w:hAnsi="Calibri" w:cs="Calibri"/>
          <w:sz w:val="24"/>
          <w:szCs w:val="24"/>
          <w:lang w:val="sr-Cyrl-RS"/>
        </w:rPr>
        <w:t xml:space="preserve"> (на неким радним местима запослена је само једна особа, што би значило да за ове запослене попуњавање анкете није анонимно)</w:t>
      </w:r>
      <w:r w:rsidRPr="00DB1C17">
        <w:rPr>
          <w:rFonts w:ascii="Calibri" w:hAnsi="Calibri" w:cs="Calibri"/>
          <w:sz w:val="24"/>
          <w:szCs w:val="24"/>
          <w:lang w:val="sr-Cyrl-RS"/>
        </w:rPr>
        <w:t xml:space="preserve">. </w:t>
      </w:r>
      <w:r w:rsidR="00F31721" w:rsidRPr="00F31721">
        <w:rPr>
          <w:rFonts w:ascii="Calibri" w:hAnsi="Calibri" w:cs="Calibri"/>
          <w:sz w:val="24"/>
          <w:szCs w:val="24"/>
          <w:lang w:val="sr-Cyrl-RS"/>
        </w:rPr>
        <w:t>Од демографских података прикупљени су само подаци о дужини радног стажа ненаставног особља на Факултету.</w:t>
      </w:r>
    </w:p>
    <w:p w:rsidR="00DF1DD2" w:rsidRDefault="00F31721" w:rsidP="00E95269">
      <w:pPr>
        <w:spacing w:line="276" w:lineRule="auto"/>
        <w:ind w:firstLine="720"/>
        <w:jc w:val="both"/>
        <w:rPr>
          <w:rFonts w:ascii="Calibri" w:hAnsi="Calibri" w:cs="Calibri"/>
          <w:sz w:val="24"/>
          <w:szCs w:val="24"/>
          <w:lang w:val="sr-Cyrl-RS"/>
        </w:rPr>
      </w:pPr>
      <w:r>
        <w:rPr>
          <w:rFonts w:ascii="Calibri" w:hAnsi="Calibri" w:cs="Calibri"/>
          <w:sz w:val="24"/>
          <w:szCs w:val="24"/>
          <w:lang w:val="sr-Cyrl-RS"/>
        </w:rPr>
        <w:lastRenderedPageBreak/>
        <w:t>У табели 1 и на графикону 1 приказана је структура узорка с обзиром на дужину радног стажа.</w:t>
      </w:r>
    </w:p>
    <w:p w:rsidR="0067294E" w:rsidRPr="007F5E80" w:rsidRDefault="0067294E" w:rsidP="0067294E">
      <w:pPr>
        <w:spacing w:line="360" w:lineRule="auto"/>
        <w:jc w:val="center"/>
        <w:rPr>
          <w:rFonts w:ascii="Calibri" w:hAnsi="Calibri" w:cs="Calibri"/>
          <w:sz w:val="24"/>
          <w:szCs w:val="24"/>
          <w:lang w:val="sr-Cyrl-RS"/>
        </w:rPr>
      </w:pPr>
      <w:r w:rsidRPr="007F5E80">
        <w:rPr>
          <w:rFonts w:ascii="Calibri" w:hAnsi="Calibri" w:cs="Calibri"/>
          <w:sz w:val="24"/>
          <w:szCs w:val="24"/>
          <w:lang w:val="sr-Cyrl-RS"/>
        </w:rPr>
        <w:t xml:space="preserve">Табела </w:t>
      </w:r>
      <w:r w:rsidR="00DF1DD2">
        <w:rPr>
          <w:rFonts w:ascii="Calibri" w:hAnsi="Calibri" w:cs="Calibri"/>
          <w:sz w:val="24"/>
          <w:szCs w:val="24"/>
          <w:lang w:val="sr-Cyrl-RS"/>
        </w:rPr>
        <w:t>1</w:t>
      </w:r>
      <w:r w:rsidRPr="007F5E80">
        <w:rPr>
          <w:rFonts w:ascii="Calibri" w:hAnsi="Calibri" w:cs="Calibri"/>
          <w:sz w:val="24"/>
          <w:szCs w:val="24"/>
          <w:lang w:val="sr-Cyrl-RS"/>
        </w:rPr>
        <w:t xml:space="preserve">. </w:t>
      </w:r>
      <w:r>
        <w:rPr>
          <w:rFonts w:ascii="Calibri" w:hAnsi="Calibri" w:cs="Calibri"/>
          <w:sz w:val="24"/>
          <w:szCs w:val="24"/>
          <w:lang w:val="sr-Cyrl-RS"/>
        </w:rPr>
        <w:t xml:space="preserve">Структура узорка у односу на дужину </w:t>
      </w:r>
      <w:r w:rsidR="00DF1DD2">
        <w:rPr>
          <w:rFonts w:ascii="Calibri" w:hAnsi="Calibri" w:cs="Calibri"/>
          <w:sz w:val="24"/>
          <w:szCs w:val="24"/>
          <w:lang w:val="sr-Cyrl-RS"/>
        </w:rPr>
        <w:t xml:space="preserve">радног </w:t>
      </w:r>
      <w:r>
        <w:rPr>
          <w:rFonts w:ascii="Calibri" w:hAnsi="Calibri" w:cs="Calibri"/>
          <w:sz w:val="24"/>
          <w:szCs w:val="24"/>
          <w:lang w:val="sr-Cyrl-RS"/>
        </w:rPr>
        <w:t>стажа на Факултету</w:t>
      </w:r>
    </w:p>
    <w:tbl>
      <w:tblPr>
        <w:tblW w:w="5915" w:type="dxa"/>
        <w:jc w:val="center"/>
        <w:tblLook w:val="04A0" w:firstRow="1" w:lastRow="0" w:firstColumn="1" w:lastColumn="0" w:noHBand="0" w:noVBand="1"/>
      </w:tblPr>
      <w:tblGrid>
        <w:gridCol w:w="3685"/>
        <w:gridCol w:w="1090"/>
        <w:gridCol w:w="1140"/>
      </w:tblGrid>
      <w:tr w:rsidR="0067294E" w:rsidRPr="00E74C36" w:rsidTr="006D1C21">
        <w:trPr>
          <w:trHeight w:val="300"/>
          <w:jc w:val="center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E" w:rsidRPr="00E74C36" w:rsidRDefault="0067294E" w:rsidP="004C1C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b/>
                <w:bCs/>
                <w:lang w:val="sr-Latn-RS"/>
              </w:rPr>
              <w:t xml:space="preserve">Дужина </w:t>
            </w:r>
            <w:r w:rsidR="00D46E81">
              <w:rPr>
                <w:rFonts w:ascii="Calibri" w:eastAsia="Times New Roman" w:hAnsi="Calibri" w:cs="Calibri"/>
                <w:b/>
                <w:bCs/>
                <w:lang w:val="sr-Cyrl-RS"/>
              </w:rPr>
              <w:t xml:space="preserve">радног </w:t>
            </w:r>
            <w:r w:rsidRPr="00E74C36">
              <w:rPr>
                <w:rFonts w:ascii="Calibri" w:eastAsia="Times New Roman" w:hAnsi="Calibri" w:cs="Calibri"/>
                <w:b/>
                <w:bCs/>
                <w:lang w:val="sr-Latn-RS"/>
              </w:rPr>
              <w:t>стажа на Факултету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E" w:rsidRPr="00E74C36" w:rsidRDefault="0067294E" w:rsidP="004C1C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b/>
                <w:bCs/>
                <w:lang w:val="sr-Latn-RS"/>
              </w:rPr>
              <w:t>Број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294E" w:rsidRPr="00E74C36" w:rsidRDefault="0067294E" w:rsidP="004C1C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b/>
                <w:bCs/>
                <w:lang w:val="sr-Latn-RS"/>
              </w:rPr>
              <w:t>Проценат</w:t>
            </w:r>
          </w:p>
        </w:tc>
      </w:tr>
      <w:tr w:rsidR="0067294E" w:rsidRPr="00E74C36" w:rsidTr="006D1C21">
        <w:trPr>
          <w:trHeight w:val="300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E" w:rsidRPr="00E74C36" w:rsidRDefault="0067294E" w:rsidP="004C1C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Мање од 1 године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94E" w:rsidRPr="00D46E81" w:rsidRDefault="00D46E81" w:rsidP="004C1C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294E" w:rsidRPr="003E42B4" w:rsidRDefault="00D46E81" w:rsidP="004C1C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9%</w:t>
            </w:r>
          </w:p>
        </w:tc>
      </w:tr>
      <w:tr w:rsidR="0067294E" w:rsidRPr="00E74C36" w:rsidTr="006D1C21">
        <w:trPr>
          <w:trHeight w:val="300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E" w:rsidRPr="00E74C36" w:rsidRDefault="0067294E" w:rsidP="004C1C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Од 2 до 5 година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94E" w:rsidRPr="00D46E81" w:rsidRDefault="00D46E81" w:rsidP="004C1C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294E" w:rsidRPr="003E42B4" w:rsidRDefault="00D46E81" w:rsidP="00450B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1</w:t>
            </w:r>
            <w:r w:rsidR="00450B6E">
              <w:rPr>
                <w:rFonts w:ascii="Calibri" w:eastAsia="Times New Roman" w:hAnsi="Calibri" w:cs="Calibri"/>
                <w:color w:val="000000"/>
                <w:lang w:val="sr-Cyrl-RS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%</w:t>
            </w:r>
          </w:p>
        </w:tc>
      </w:tr>
      <w:tr w:rsidR="0067294E" w:rsidRPr="00E74C36" w:rsidTr="006D1C21">
        <w:trPr>
          <w:trHeight w:val="300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E" w:rsidRPr="00E74C36" w:rsidRDefault="0067294E" w:rsidP="004C1C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Од 6 до 10 година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94E" w:rsidRPr="00D46E81" w:rsidRDefault="00D46E81" w:rsidP="004C1C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294E" w:rsidRPr="003E42B4" w:rsidRDefault="00D46E81" w:rsidP="004C1C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11%</w:t>
            </w:r>
          </w:p>
        </w:tc>
      </w:tr>
      <w:tr w:rsidR="0067294E" w:rsidRPr="00E74C36" w:rsidTr="006D1C21">
        <w:trPr>
          <w:trHeight w:val="300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E" w:rsidRPr="00E74C36" w:rsidRDefault="0067294E" w:rsidP="004C1C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Од 11 до 20 година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94E" w:rsidRPr="00D46E81" w:rsidRDefault="00D46E81" w:rsidP="004C1C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294E" w:rsidRPr="003E42B4" w:rsidRDefault="00D46E81" w:rsidP="004C1C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33%</w:t>
            </w:r>
          </w:p>
        </w:tc>
      </w:tr>
      <w:tr w:rsidR="0067294E" w:rsidRPr="00E74C36" w:rsidTr="006D1C21">
        <w:trPr>
          <w:trHeight w:val="300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E" w:rsidRPr="00E74C36" w:rsidRDefault="0067294E" w:rsidP="004C1C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Од 21 до 30 година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94E" w:rsidRPr="00D46E81" w:rsidRDefault="00D46E81" w:rsidP="004C1C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294E" w:rsidRPr="003E42B4" w:rsidRDefault="00D46E81" w:rsidP="004C1C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29%</w:t>
            </w:r>
          </w:p>
        </w:tc>
      </w:tr>
      <w:tr w:rsidR="0067294E" w:rsidRPr="00E74C36" w:rsidTr="006D1C21">
        <w:trPr>
          <w:trHeight w:val="300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94E" w:rsidRPr="00E74C36" w:rsidRDefault="0067294E" w:rsidP="004C1C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Више од 30 година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94E" w:rsidRPr="00D46E81" w:rsidRDefault="00D46E81" w:rsidP="004C1C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294E" w:rsidRPr="003E42B4" w:rsidRDefault="00D46E81" w:rsidP="004C1C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4%</w:t>
            </w:r>
          </w:p>
        </w:tc>
      </w:tr>
      <w:tr w:rsidR="0067294E" w:rsidRPr="00E74C36" w:rsidTr="006D1C21">
        <w:trPr>
          <w:trHeight w:val="300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94E" w:rsidRPr="005F5E73" w:rsidRDefault="0067294E" w:rsidP="004C1C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Укупно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94E" w:rsidRPr="003E42B4" w:rsidRDefault="00D46E81" w:rsidP="004C1C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294E" w:rsidRPr="003E42B4" w:rsidRDefault="0067294E" w:rsidP="004C1C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100%</w:t>
            </w:r>
          </w:p>
        </w:tc>
      </w:tr>
    </w:tbl>
    <w:p w:rsidR="0067294E" w:rsidRDefault="0067294E" w:rsidP="0067294E">
      <w:pPr>
        <w:tabs>
          <w:tab w:val="left" w:pos="720"/>
        </w:tabs>
        <w:jc w:val="both"/>
        <w:rPr>
          <w:sz w:val="24"/>
          <w:szCs w:val="24"/>
          <w:lang w:val="sr-Cyrl-RS"/>
        </w:rPr>
      </w:pPr>
    </w:p>
    <w:p w:rsidR="00DF1DD2" w:rsidRDefault="00DF1DD2" w:rsidP="00DF1DD2">
      <w:pPr>
        <w:tabs>
          <w:tab w:val="left" w:pos="720"/>
        </w:tabs>
        <w:jc w:val="center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Графикон 1.</w:t>
      </w:r>
      <w:r w:rsidR="00AF1D5E">
        <w:rPr>
          <w:sz w:val="24"/>
          <w:szCs w:val="24"/>
          <w:lang w:val="sr-Cyrl-RS"/>
        </w:rPr>
        <w:t xml:space="preserve"> Дужина радног стажа на Факултету (%)</w:t>
      </w:r>
    </w:p>
    <w:p w:rsidR="00987D88" w:rsidRDefault="0067294E" w:rsidP="00E95269">
      <w:pPr>
        <w:jc w:val="center"/>
      </w:pPr>
      <w:r>
        <w:rPr>
          <w:noProof/>
        </w:rPr>
        <w:drawing>
          <wp:inline distT="0" distB="0" distL="0" distR="0" wp14:anchorId="2E25BF72" wp14:editId="0064214F">
            <wp:extent cx="3764187" cy="2148205"/>
            <wp:effectExtent l="0" t="0" r="8255" b="444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D1C21" w:rsidRDefault="006D1C21" w:rsidP="006D1C21">
      <w:pPr>
        <w:tabs>
          <w:tab w:val="left" w:pos="720"/>
        </w:tabs>
        <w:jc w:val="both"/>
        <w:rPr>
          <w:b/>
          <w:color w:val="2F5496" w:themeColor="accent5" w:themeShade="BF"/>
          <w:sz w:val="24"/>
          <w:szCs w:val="24"/>
          <w:lang w:val="sr-Cyrl-RS"/>
        </w:rPr>
      </w:pPr>
    </w:p>
    <w:p w:rsidR="006D1C21" w:rsidRDefault="006D1C21" w:rsidP="006A4314">
      <w:pPr>
        <w:pStyle w:val="Heading1"/>
        <w:spacing w:after="240"/>
        <w:rPr>
          <w:b/>
          <w:sz w:val="24"/>
          <w:lang w:val="sr-Cyrl-RS"/>
        </w:rPr>
      </w:pPr>
      <w:bookmarkStart w:id="4" w:name="_Toc230191299"/>
      <w:r w:rsidRPr="005A0986">
        <w:rPr>
          <w:lang w:val="sr-Cyrl-RS"/>
        </w:rPr>
        <w:t>Резултати анкете</w:t>
      </w:r>
      <w:bookmarkEnd w:id="4"/>
    </w:p>
    <w:p w:rsidR="006D1C21" w:rsidRDefault="006D1C21" w:rsidP="006D1C21">
      <w:pPr>
        <w:tabs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ab/>
      </w:r>
      <w:r w:rsidRPr="008E3C60">
        <w:rPr>
          <w:sz w:val="24"/>
          <w:szCs w:val="24"/>
          <w:lang w:val="sr-Cyrl-RS"/>
        </w:rPr>
        <w:t xml:space="preserve">У наставку </w:t>
      </w:r>
      <w:r>
        <w:rPr>
          <w:sz w:val="24"/>
          <w:szCs w:val="24"/>
          <w:lang w:val="sr-Cyrl-RS"/>
        </w:rPr>
        <w:t xml:space="preserve">текста </w:t>
      </w:r>
      <w:r w:rsidRPr="008E3C60">
        <w:rPr>
          <w:sz w:val="24"/>
          <w:szCs w:val="24"/>
          <w:lang w:val="sr-Cyrl-RS"/>
        </w:rPr>
        <w:t xml:space="preserve">приказани </w:t>
      </w:r>
      <w:r>
        <w:rPr>
          <w:sz w:val="24"/>
          <w:szCs w:val="24"/>
          <w:lang w:val="sr-Cyrl-RS"/>
        </w:rPr>
        <w:t xml:space="preserve">су </w:t>
      </w:r>
      <w:r w:rsidRPr="008E3C60">
        <w:rPr>
          <w:sz w:val="24"/>
          <w:szCs w:val="24"/>
          <w:lang w:val="sr-Cyrl-RS"/>
        </w:rPr>
        <w:t>резултати анкете.</w:t>
      </w:r>
      <w:r>
        <w:rPr>
          <w:sz w:val="24"/>
          <w:szCs w:val="24"/>
          <w:lang w:val="sr-Cyrl-RS"/>
        </w:rPr>
        <w:t xml:space="preserve"> </w:t>
      </w:r>
    </w:p>
    <w:p w:rsidR="006D1C21" w:rsidRPr="006F4CF0" w:rsidRDefault="006D1C21" w:rsidP="006D1C21">
      <w:pPr>
        <w:tabs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  <w:t xml:space="preserve">Најпре су приказане просечне оцене на </w:t>
      </w:r>
      <w:r w:rsidR="00DF1DD2">
        <w:rPr>
          <w:sz w:val="24"/>
          <w:szCs w:val="24"/>
          <w:lang w:val="sr-Cyrl-RS"/>
        </w:rPr>
        <w:t>9</w:t>
      </w:r>
      <w:r>
        <w:rPr>
          <w:sz w:val="24"/>
          <w:szCs w:val="24"/>
          <w:lang w:val="sr-Cyrl-RS"/>
        </w:rPr>
        <w:t xml:space="preserve"> тврдњи које се тичу задовољства </w:t>
      </w:r>
      <w:r w:rsidR="00DF1DD2">
        <w:rPr>
          <w:sz w:val="24"/>
          <w:szCs w:val="24"/>
          <w:lang w:val="sr-Cyrl-RS"/>
        </w:rPr>
        <w:t>не</w:t>
      </w:r>
      <w:r>
        <w:rPr>
          <w:sz w:val="24"/>
          <w:szCs w:val="24"/>
          <w:lang w:val="sr-Cyrl-RS"/>
        </w:rPr>
        <w:t>наставног особља различитим аспектима рада Управе Факултета</w:t>
      </w:r>
      <w:r w:rsidR="001F0045">
        <w:rPr>
          <w:sz w:val="24"/>
          <w:szCs w:val="24"/>
          <w:lang w:val="sr-Cyrl-RS"/>
        </w:rPr>
        <w:t xml:space="preserve"> и радом непосредних руководилаца</w:t>
      </w:r>
      <w:r>
        <w:rPr>
          <w:sz w:val="24"/>
          <w:szCs w:val="24"/>
          <w:lang w:val="sr-Cyrl-RS"/>
        </w:rPr>
        <w:t xml:space="preserve"> (графикон 2).  </w:t>
      </w:r>
    </w:p>
    <w:p w:rsidR="006D1C21" w:rsidRDefault="006D1C21" w:rsidP="006D1C21">
      <w:pPr>
        <w:tabs>
          <w:tab w:val="left" w:pos="720"/>
        </w:tabs>
        <w:jc w:val="both"/>
        <w:rPr>
          <w:sz w:val="24"/>
          <w:szCs w:val="24"/>
          <w:lang w:val="sr-Cyrl-RS"/>
        </w:rPr>
      </w:pPr>
      <w:r w:rsidRPr="006F4CF0">
        <w:rPr>
          <w:sz w:val="24"/>
          <w:szCs w:val="24"/>
          <w:lang w:val="sr-Cyrl-RS"/>
        </w:rPr>
        <w:tab/>
        <w:t xml:space="preserve">Просечна оцена на појединим тврдњама креће се у распону </w:t>
      </w:r>
      <w:r w:rsidRPr="006F4CF0">
        <w:rPr>
          <w:b/>
          <w:sz w:val="24"/>
          <w:szCs w:val="24"/>
          <w:lang w:val="sr-Cyrl-RS"/>
        </w:rPr>
        <w:t>од 4,</w:t>
      </w:r>
      <w:r w:rsidR="00DF1DD2">
        <w:rPr>
          <w:b/>
          <w:sz w:val="24"/>
          <w:szCs w:val="24"/>
          <w:lang w:val="sr-Cyrl-RS"/>
        </w:rPr>
        <w:t>14</w:t>
      </w:r>
      <w:r w:rsidRPr="006F4CF0">
        <w:rPr>
          <w:b/>
          <w:sz w:val="24"/>
          <w:szCs w:val="24"/>
          <w:lang w:val="sr-Cyrl-RS"/>
        </w:rPr>
        <w:t xml:space="preserve"> до 4,</w:t>
      </w:r>
      <w:r w:rsidR="00DF1DD2">
        <w:rPr>
          <w:b/>
          <w:sz w:val="24"/>
          <w:szCs w:val="24"/>
          <w:lang w:val="sr-Cyrl-RS"/>
        </w:rPr>
        <w:t>75</w:t>
      </w:r>
      <w:r w:rsidRPr="006F4CF0">
        <w:rPr>
          <w:sz w:val="24"/>
          <w:szCs w:val="24"/>
          <w:lang w:val="sr-Cyrl-RS"/>
        </w:rPr>
        <w:t xml:space="preserve"> на петостепеној скали, док је </w:t>
      </w:r>
      <w:r w:rsidRPr="006F4CF0">
        <w:rPr>
          <w:b/>
          <w:sz w:val="24"/>
          <w:szCs w:val="24"/>
          <w:lang w:val="sr-Cyrl-RS"/>
        </w:rPr>
        <w:t>укупна просе</w:t>
      </w:r>
      <w:r>
        <w:rPr>
          <w:b/>
          <w:sz w:val="24"/>
          <w:szCs w:val="24"/>
          <w:lang w:val="sr-Cyrl-RS"/>
        </w:rPr>
        <w:t>ч</w:t>
      </w:r>
      <w:r w:rsidRPr="006F4CF0">
        <w:rPr>
          <w:b/>
          <w:sz w:val="24"/>
          <w:szCs w:val="24"/>
          <w:lang w:val="sr-Cyrl-RS"/>
        </w:rPr>
        <w:t>на оцена</w:t>
      </w:r>
      <w:r>
        <w:rPr>
          <w:b/>
          <w:sz w:val="24"/>
          <w:szCs w:val="24"/>
          <w:lang w:val="sr-Cyrl-RS"/>
        </w:rPr>
        <w:t xml:space="preserve"> на свим тврдњама</w:t>
      </w:r>
      <w:r w:rsidRPr="006F4CF0">
        <w:rPr>
          <w:b/>
          <w:sz w:val="24"/>
          <w:szCs w:val="24"/>
          <w:lang w:val="sr-Cyrl-RS"/>
        </w:rPr>
        <w:t xml:space="preserve"> 4,</w:t>
      </w:r>
      <w:r w:rsidR="00DF1DD2">
        <w:rPr>
          <w:b/>
          <w:sz w:val="24"/>
          <w:szCs w:val="24"/>
          <w:lang w:val="sr-Cyrl-RS"/>
        </w:rPr>
        <w:t>54</w:t>
      </w:r>
      <w:r w:rsidRPr="006F4CF0">
        <w:rPr>
          <w:sz w:val="24"/>
          <w:szCs w:val="24"/>
          <w:lang w:val="sr-Cyrl-RS"/>
        </w:rPr>
        <w:t xml:space="preserve">, што указује на висок степен задовољства </w:t>
      </w:r>
      <w:r w:rsidR="001F0045">
        <w:rPr>
          <w:sz w:val="24"/>
          <w:szCs w:val="24"/>
          <w:lang w:val="sr-Cyrl-RS"/>
        </w:rPr>
        <w:t>ненаставног особља</w:t>
      </w:r>
      <w:r w:rsidRPr="006F4CF0">
        <w:rPr>
          <w:sz w:val="24"/>
          <w:szCs w:val="24"/>
          <w:lang w:val="sr-Cyrl-RS"/>
        </w:rPr>
        <w:t xml:space="preserve"> радом.</w:t>
      </w:r>
      <w:r>
        <w:rPr>
          <w:sz w:val="24"/>
          <w:szCs w:val="24"/>
          <w:lang w:val="sr-Cyrl-RS"/>
        </w:rPr>
        <w:t xml:space="preserve"> </w:t>
      </w:r>
    </w:p>
    <w:p w:rsidR="006D1C21" w:rsidRDefault="006D1C21" w:rsidP="00E95269">
      <w:pPr>
        <w:jc w:val="center"/>
      </w:pPr>
    </w:p>
    <w:p w:rsidR="00DF1DD2" w:rsidRDefault="00DF1DD2" w:rsidP="00E95269">
      <w:pPr>
        <w:jc w:val="center"/>
      </w:pPr>
    </w:p>
    <w:p w:rsidR="00DF1DD2" w:rsidRDefault="00DF1DD2" w:rsidP="00E95269">
      <w:pPr>
        <w:jc w:val="center"/>
      </w:pPr>
    </w:p>
    <w:p w:rsidR="00DF1DD2" w:rsidRDefault="00DF1DD2" w:rsidP="00DF1DD2">
      <w:pPr>
        <w:tabs>
          <w:tab w:val="left" w:pos="720"/>
        </w:tabs>
        <w:jc w:val="center"/>
      </w:pPr>
      <w:r>
        <w:rPr>
          <w:sz w:val="24"/>
          <w:szCs w:val="24"/>
          <w:lang w:val="sr-Cyrl-RS"/>
        </w:rPr>
        <w:t xml:space="preserve">Графикон 2. </w:t>
      </w:r>
      <w:r w:rsidR="00AD6284" w:rsidRPr="00AD6284">
        <w:rPr>
          <w:sz w:val="24"/>
          <w:szCs w:val="24"/>
          <w:lang w:val="sr-Cyrl-RS"/>
        </w:rPr>
        <w:t>Просечне оцене на тврдњама о задовољству радом Управе Факултета</w:t>
      </w:r>
      <w:r w:rsidR="00AD6284">
        <w:rPr>
          <w:sz w:val="24"/>
          <w:szCs w:val="24"/>
          <w:lang w:val="sr-Cyrl-RS"/>
        </w:rPr>
        <w:t xml:space="preserve"> и руководилаца служби</w:t>
      </w:r>
    </w:p>
    <w:p w:rsidR="006D1C21" w:rsidRDefault="006D1C21" w:rsidP="00E95269">
      <w:pPr>
        <w:jc w:val="center"/>
      </w:pPr>
      <w:r>
        <w:rPr>
          <w:noProof/>
        </w:rPr>
        <w:drawing>
          <wp:inline distT="0" distB="0" distL="0" distR="0" wp14:anchorId="66D8A1FA" wp14:editId="44F27F07">
            <wp:extent cx="5974080" cy="4813222"/>
            <wp:effectExtent l="0" t="0" r="7620" b="698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F0045" w:rsidRDefault="001F0045" w:rsidP="001F0045">
      <w:pPr>
        <w:spacing w:line="276" w:lineRule="auto"/>
        <w:ind w:firstLine="720"/>
        <w:jc w:val="both"/>
        <w:rPr>
          <w:sz w:val="24"/>
          <w:lang w:val="sr-Latn-RS"/>
        </w:rPr>
      </w:pPr>
      <w:r>
        <w:rPr>
          <w:sz w:val="24"/>
          <w:lang w:val="sr-Cyrl-RS"/>
        </w:rPr>
        <w:t xml:space="preserve">Судећи на основу резултата приказаних на горњем графикону, ненаставно особље веома је задовољно комуникацијом с непосредним руководиоцима служби. </w:t>
      </w:r>
      <w:r w:rsidRPr="001F0045">
        <w:rPr>
          <w:sz w:val="24"/>
          <w:lang w:val="sr-Latn-RS"/>
        </w:rPr>
        <w:t xml:space="preserve">Највишу просечну оцену добила је тврдња да запослени могу да се обрате руководиоцу када имају проблем или питање у вези са послом (4,75), </w:t>
      </w:r>
      <w:r>
        <w:rPr>
          <w:sz w:val="24"/>
          <w:lang w:val="sr-Cyrl-RS"/>
        </w:rPr>
        <w:t xml:space="preserve">а </w:t>
      </w:r>
      <w:r w:rsidR="00794756">
        <w:rPr>
          <w:sz w:val="24"/>
          <w:lang w:val="sr-Cyrl-RS"/>
        </w:rPr>
        <w:t xml:space="preserve">нешто </w:t>
      </w:r>
      <w:r>
        <w:rPr>
          <w:sz w:val="24"/>
          <w:lang w:val="sr-Cyrl-RS"/>
        </w:rPr>
        <w:t xml:space="preserve">нижу оцену </w:t>
      </w:r>
      <w:r w:rsidR="00794756">
        <w:rPr>
          <w:sz w:val="24"/>
          <w:lang w:val="sr-Cyrl-RS"/>
        </w:rPr>
        <w:t xml:space="preserve">тврдња </w:t>
      </w:r>
      <w:r>
        <w:rPr>
          <w:sz w:val="24"/>
          <w:lang w:val="sr-Cyrl-RS"/>
        </w:rPr>
        <w:t xml:space="preserve">да руководилац </w:t>
      </w:r>
      <w:r w:rsidRPr="001F0045">
        <w:rPr>
          <w:sz w:val="24"/>
          <w:lang w:val="sr-Latn-RS"/>
        </w:rPr>
        <w:t>уважава предлог</w:t>
      </w:r>
      <w:r>
        <w:rPr>
          <w:sz w:val="24"/>
          <w:lang w:val="sr-Cyrl-RS"/>
        </w:rPr>
        <w:t>е</w:t>
      </w:r>
      <w:r w:rsidRPr="001F0045">
        <w:rPr>
          <w:sz w:val="24"/>
          <w:lang w:val="sr-Latn-RS"/>
        </w:rPr>
        <w:t xml:space="preserve"> </w:t>
      </w:r>
      <w:r w:rsidR="00794756">
        <w:rPr>
          <w:sz w:val="24"/>
          <w:lang w:val="sr-Cyrl-RS"/>
        </w:rPr>
        <w:t xml:space="preserve">запослених </w:t>
      </w:r>
      <w:r w:rsidRPr="001F0045">
        <w:rPr>
          <w:sz w:val="24"/>
          <w:lang w:val="sr-Latn-RS"/>
        </w:rPr>
        <w:t>у вези са организацијом посла (4,65)</w:t>
      </w:r>
      <w:r>
        <w:rPr>
          <w:sz w:val="24"/>
          <w:lang w:val="sr-Cyrl-RS"/>
        </w:rPr>
        <w:t xml:space="preserve">, </w:t>
      </w:r>
      <w:r w:rsidRPr="001F0045">
        <w:rPr>
          <w:sz w:val="24"/>
          <w:lang w:val="sr-Latn-RS"/>
        </w:rPr>
        <w:t xml:space="preserve">што указује на добру комуникацију и доступност руководилаца. </w:t>
      </w:r>
    </w:p>
    <w:p w:rsidR="00A07737" w:rsidRDefault="001F0045" w:rsidP="001F0045">
      <w:pPr>
        <w:spacing w:line="276" w:lineRule="auto"/>
        <w:ind w:firstLine="720"/>
        <w:jc w:val="both"/>
        <w:rPr>
          <w:sz w:val="24"/>
          <w:lang w:val="sr-Latn-RS"/>
        </w:rPr>
      </w:pPr>
      <w:r>
        <w:rPr>
          <w:sz w:val="24"/>
          <w:lang w:val="sr-Cyrl-RS"/>
        </w:rPr>
        <w:t>Ненаставно особље иск</w:t>
      </w:r>
      <w:r w:rsidR="00794756">
        <w:rPr>
          <w:sz w:val="24"/>
          <w:lang w:val="sr-Cyrl-RS"/>
        </w:rPr>
        <w:t>азује висок степен задовољства</w:t>
      </w:r>
      <w:r>
        <w:rPr>
          <w:sz w:val="24"/>
          <w:lang w:val="sr-Cyrl-RS"/>
        </w:rPr>
        <w:t xml:space="preserve"> радом Управе Факултета. Сматрају да Управа п</w:t>
      </w:r>
      <w:r w:rsidRPr="001F0045">
        <w:rPr>
          <w:sz w:val="24"/>
          <w:lang w:val="sr-Latn-RS"/>
        </w:rPr>
        <w:t>раведно вредн</w:t>
      </w:r>
      <w:r>
        <w:rPr>
          <w:sz w:val="24"/>
          <w:lang w:val="sr-Cyrl-RS"/>
        </w:rPr>
        <w:t>ује</w:t>
      </w:r>
      <w:r w:rsidRPr="001F0045">
        <w:rPr>
          <w:sz w:val="24"/>
          <w:lang w:val="sr-Latn-RS"/>
        </w:rPr>
        <w:t xml:space="preserve"> </w:t>
      </w:r>
      <w:r w:rsidR="00794756">
        <w:rPr>
          <w:sz w:val="24"/>
          <w:lang w:val="sr-Cyrl-RS"/>
        </w:rPr>
        <w:t xml:space="preserve">њихов </w:t>
      </w:r>
      <w:r w:rsidRPr="001F0045">
        <w:rPr>
          <w:sz w:val="24"/>
          <w:lang w:val="sr-Latn-RS"/>
        </w:rPr>
        <w:t>рад (4,65),</w:t>
      </w:r>
      <w:r>
        <w:rPr>
          <w:sz w:val="24"/>
          <w:lang w:val="sr-Cyrl-RS"/>
        </w:rPr>
        <w:t xml:space="preserve"> штити</w:t>
      </w:r>
      <w:r w:rsidRPr="001F0045">
        <w:rPr>
          <w:sz w:val="24"/>
          <w:lang w:val="sr-Latn-RS"/>
        </w:rPr>
        <w:t xml:space="preserve"> запослен</w:t>
      </w:r>
      <w:r w:rsidR="00A07737">
        <w:rPr>
          <w:sz w:val="24"/>
          <w:lang w:val="sr-Cyrl-RS"/>
        </w:rPr>
        <w:t xml:space="preserve">е </w:t>
      </w:r>
      <w:r w:rsidRPr="001F0045">
        <w:rPr>
          <w:sz w:val="24"/>
          <w:lang w:val="sr-Latn-RS"/>
        </w:rPr>
        <w:t>од дискриминације и узнемиравања на раду (4,60), доно</w:t>
      </w:r>
      <w:r w:rsidR="00794756">
        <w:rPr>
          <w:sz w:val="24"/>
          <w:lang w:val="sr-Cyrl-RS"/>
        </w:rPr>
        <w:t>си</w:t>
      </w:r>
      <w:r w:rsidRPr="001F0045">
        <w:rPr>
          <w:sz w:val="24"/>
          <w:lang w:val="sr-Latn-RS"/>
        </w:rPr>
        <w:t xml:space="preserve"> одлук</w:t>
      </w:r>
      <w:r w:rsidR="00794756">
        <w:rPr>
          <w:sz w:val="24"/>
          <w:lang w:val="sr-Cyrl-RS"/>
        </w:rPr>
        <w:t>е</w:t>
      </w:r>
      <w:r w:rsidRPr="001F0045">
        <w:rPr>
          <w:sz w:val="24"/>
          <w:lang w:val="sr-Latn-RS"/>
        </w:rPr>
        <w:t xml:space="preserve"> у интересу запослених и Факултета (4,59) и ефикасно решава проблем</w:t>
      </w:r>
      <w:r w:rsidR="005D0B82">
        <w:rPr>
          <w:sz w:val="24"/>
          <w:lang w:val="sr-Cyrl-RS"/>
        </w:rPr>
        <w:t>е</w:t>
      </w:r>
      <w:r w:rsidRPr="001F0045">
        <w:rPr>
          <w:sz w:val="24"/>
          <w:lang w:val="sr-Latn-RS"/>
        </w:rPr>
        <w:t xml:space="preserve"> у раду служби (4,58). </w:t>
      </w:r>
    </w:p>
    <w:p w:rsidR="001F0045" w:rsidRPr="001F0045" w:rsidRDefault="001F0045" w:rsidP="001F0045">
      <w:pPr>
        <w:spacing w:line="276" w:lineRule="auto"/>
        <w:ind w:firstLine="720"/>
        <w:jc w:val="both"/>
        <w:rPr>
          <w:sz w:val="24"/>
          <w:lang w:val="sr-Latn-RS"/>
        </w:rPr>
      </w:pPr>
      <w:r w:rsidRPr="001F0045">
        <w:rPr>
          <w:sz w:val="24"/>
          <w:lang w:val="sr-Latn-RS"/>
        </w:rPr>
        <w:lastRenderedPageBreak/>
        <w:t>Нешто ниже, али и даље високе оцене, односе се на обезбеђивање одговарајућих услова за рад (4,49) и рад на побољшању материјалног положаја ненаставног особља (4,45).</w:t>
      </w:r>
    </w:p>
    <w:p w:rsidR="001F0045" w:rsidRDefault="001F0045" w:rsidP="001F0045">
      <w:pPr>
        <w:spacing w:line="276" w:lineRule="auto"/>
        <w:ind w:firstLine="720"/>
        <w:jc w:val="both"/>
        <w:rPr>
          <w:sz w:val="24"/>
          <w:lang w:val="sr-Latn-RS"/>
        </w:rPr>
      </w:pPr>
      <w:r w:rsidRPr="001F0045">
        <w:rPr>
          <w:sz w:val="24"/>
          <w:lang w:val="sr-Latn-RS"/>
        </w:rPr>
        <w:t>Најнижу просечну оцену добила је тврдња која се односи на подстицање стручног усавршавања и развоја компетенција ненаставног особља (4,14), што може указивати на потребу за већим улагањем у професионални развој и додатне обуке запослених.</w:t>
      </w:r>
    </w:p>
    <w:p w:rsidR="00A11A9A" w:rsidRPr="006F4CF0" w:rsidRDefault="00A11A9A" w:rsidP="00A11A9A">
      <w:pPr>
        <w:tabs>
          <w:tab w:val="left" w:pos="720"/>
        </w:tabs>
        <w:jc w:val="center"/>
        <w:rPr>
          <w:noProof/>
          <w:sz w:val="24"/>
          <w:lang w:val="sr-Cyrl-RS"/>
        </w:rPr>
      </w:pPr>
      <w:r>
        <w:rPr>
          <w:noProof/>
          <w:sz w:val="24"/>
          <w:lang w:val="sr-Cyrl-RS"/>
        </w:rPr>
        <w:t>Г</w:t>
      </w:r>
      <w:r w:rsidRPr="006F4CF0">
        <w:rPr>
          <w:noProof/>
          <w:sz w:val="24"/>
          <w:lang w:val="sr-Cyrl-RS"/>
        </w:rPr>
        <w:t xml:space="preserve">рафикон 3. </w:t>
      </w:r>
      <w:r w:rsidRPr="008F722E">
        <w:rPr>
          <w:noProof/>
          <w:sz w:val="24"/>
          <w:lang w:val="sr-Cyrl-RS"/>
        </w:rPr>
        <w:t xml:space="preserve">Степен слагања </w:t>
      </w:r>
      <w:r>
        <w:rPr>
          <w:noProof/>
          <w:sz w:val="24"/>
          <w:lang w:val="sr-Cyrl-RS"/>
        </w:rPr>
        <w:t>не</w:t>
      </w:r>
      <w:r w:rsidRPr="008F722E">
        <w:rPr>
          <w:noProof/>
          <w:sz w:val="24"/>
          <w:lang w:val="sr-Cyrl-RS"/>
        </w:rPr>
        <w:t>наставног особља са тврдњама о раду Управе Факултета</w:t>
      </w:r>
      <w:r>
        <w:rPr>
          <w:noProof/>
          <w:sz w:val="24"/>
          <w:lang w:val="sr-Cyrl-RS"/>
        </w:rPr>
        <w:t xml:space="preserve"> </w:t>
      </w:r>
      <w:r>
        <w:rPr>
          <w:sz w:val="24"/>
          <w:szCs w:val="24"/>
          <w:lang w:val="sr-Cyrl-RS"/>
        </w:rPr>
        <w:t>и руководилаца служби</w:t>
      </w:r>
      <w:r>
        <w:rPr>
          <w:noProof/>
          <w:sz w:val="24"/>
          <w:lang w:val="sr-Cyrl-RS"/>
        </w:rPr>
        <w:t xml:space="preserve"> (%)</w:t>
      </w:r>
    </w:p>
    <w:p w:rsidR="00A11A9A" w:rsidRDefault="00A11A9A" w:rsidP="00A11A9A">
      <w:pPr>
        <w:spacing w:line="276" w:lineRule="auto"/>
        <w:rPr>
          <w:sz w:val="24"/>
          <w:lang w:val="sr-Latn-RS"/>
        </w:rPr>
      </w:pPr>
      <w:r>
        <w:rPr>
          <w:noProof/>
        </w:rPr>
        <w:drawing>
          <wp:inline distT="0" distB="0" distL="0" distR="0" wp14:anchorId="2435F991" wp14:editId="25682F70">
            <wp:extent cx="5957204" cy="5238750"/>
            <wp:effectExtent l="0" t="0" r="5715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C4F32" w:rsidRPr="009C4F32" w:rsidRDefault="009C4F32" w:rsidP="009C4F32">
      <w:pPr>
        <w:spacing w:line="276" w:lineRule="auto"/>
        <w:ind w:firstLine="720"/>
        <w:jc w:val="both"/>
        <w:rPr>
          <w:sz w:val="24"/>
          <w:lang w:val="sr-Latn-RS"/>
        </w:rPr>
      </w:pPr>
      <w:r w:rsidRPr="009C4F32">
        <w:rPr>
          <w:sz w:val="24"/>
          <w:lang w:val="sr-Latn-RS"/>
        </w:rPr>
        <w:t>Подаци приказани на Графикону 3 потврђују претежно позитивне ставове ненаставног особља о раду Управе Факултета и руководилаца служби. Код свих анализираних тврдњи доминирају одговори „углавном се слажем“ и „потпуно се слажем“, док су негативни одговори заступљени у веома малом проценту.</w:t>
      </w:r>
    </w:p>
    <w:p w:rsidR="009C4F32" w:rsidRPr="009C4F32" w:rsidRDefault="009C4F32" w:rsidP="009C4F32">
      <w:pPr>
        <w:spacing w:line="276" w:lineRule="auto"/>
        <w:ind w:firstLine="720"/>
        <w:jc w:val="both"/>
        <w:rPr>
          <w:sz w:val="24"/>
          <w:lang w:val="sr-Latn-RS"/>
        </w:rPr>
      </w:pPr>
    </w:p>
    <w:p w:rsidR="009C4F32" w:rsidRPr="009C4F32" w:rsidRDefault="009C4F32" w:rsidP="009C4F32">
      <w:pPr>
        <w:spacing w:line="276" w:lineRule="auto"/>
        <w:ind w:firstLine="720"/>
        <w:jc w:val="both"/>
        <w:rPr>
          <w:sz w:val="24"/>
          <w:lang w:val="sr-Latn-RS"/>
        </w:rPr>
      </w:pPr>
      <w:r w:rsidRPr="009C4F32">
        <w:rPr>
          <w:sz w:val="24"/>
          <w:lang w:val="sr-Latn-RS"/>
        </w:rPr>
        <w:t>Највећи степен слагања присутан је код тврдње да запослени могу да се обрате руководиоцу службе када имају проблем или питање у вези са послом, где је три четвртине испитаника одабрало највишу оцену. Висок проценат највиших оцена забележен је и код тврдњи које се односе на заштиту запослених од дискриминације и узнемиравања, праведно вредновање рада ненаставног особља и доношење одлука у интересу запослених и Факултета.</w:t>
      </w:r>
    </w:p>
    <w:p w:rsidR="009C4F32" w:rsidRPr="009C4F32" w:rsidRDefault="009C4F32" w:rsidP="009C4F32">
      <w:pPr>
        <w:spacing w:line="276" w:lineRule="auto"/>
        <w:ind w:firstLine="720"/>
        <w:jc w:val="both"/>
        <w:rPr>
          <w:sz w:val="24"/>
          <w:lang w:val="sr-Latn-RS"/>
        </w:rPr>
      </w:pPr>
      <w:r w:rsidRPr="009C4F32">
        <w:rPr>
          <w:sz w:val="24"/>
          <w:lang w:val="sr-Latn-RS"/>
        </w:rPr>
        <w:t>Испитаници су нешто умереније, али и даље претежно позитивно, оценили услове за рад и активности Управе усмерене на побољшање материјалног положаја ненаставног особља. Најмањи степен потпуног слагања забележен је код тврдње која се односи на подстицање стручног усавршавања и развоја компетенција, где је уједно присутан и највећи број неутралних одговора и одговора „не могу да проценим“. То може указивати на потребу за већом подршком професионалном развоју запослених.</w:t>
      </w:r>
    </w:p>
    <w:p w:rsidR="009C4F32" w:rsidRPr="006F4CF0" w:rsidRDefault="009C4F32" w:rsidP="009C4F32">
      <w:pPr>
        <w:tabs>
          <w:tab w:val="left" w:pos="720"/>
        </w:tabs>
        <w:jc w:val="center"/>
        <w:rPr>
          <w:noProof/>
          <w:sz w:val="24"/>
          <w:lang w:val="sr-Cyrl-RS"/>
        </w:rPr>
      </w:pPr>
      <w:r>
        <w:rPr>
          <w:noProof/>
          <w:sz w:val="24"/>
          <w:lang w:val="sr-Cyrl-RS"/>
        </w:rPr>
        <w:t>Г</w:t>
      </w:r>
      <w:r w:rsidRPr="006F4CF0">
        <w:rPr>
          <w:noProof/>
          <w:sz w:val="24"/>
          <w:lang w:val="sr-Cyrl-RS"/>
        </w:rPr>
        <w:t xml:space="preserve">рафикон </w:t>
      </w:r>
      <w:r>
        <w:rPr>
          <w:noProof/>
          <w:sz w:val="24"/>
          <w:lang w:val="sr-Cyrl-RS"/>
        </w:rPr>
        <w:t>4</w:t>
      </w:r>
      <w:r w:rsidRPr="006F4CF0">
        <w:rPr>
          <w:noProof/>
          <w:sz w:val="24"/>
          <w:lang w:val="sr-Cyrl-RS"/>
        </w:rPr>
        <w:t xml:space="preserve">. </w:t>
      </w:r>
      <w:r w:rsidR="002A4739" w:rsidRPr="002A4739">
        <w:rPr>
          <w:noProof/>
          <w:sz w:val="24"/>
          <w:lang w:val="sr-Cyrl-RS"/>
        </w:rPr>
        <w:t>Укупна оцена рада Управе Факултета (%)</w:t>
      </w:r>
    </w:p>
    <w:p w:rsidR="005F5E93" w:rsidRDefault="005F5E93" w:rsidP="00254375">
      <w:pPr>
        <w:spacing w:line="276" w:lineRule="auto"/>
        <w:ind w:firstLine="720"/>
        <w:jc w:val="center"/>
        <w:rPr>
          <w:sz w:val="24"/>
          <w:lang w:val="sr-Latn-RS"/>
        </w:rPr>
      </w:pPr>
      <w:r>
        <w:rPr>
          <w:noProof/>
        </w:rPr>
        <w:drawing>
          <wp:inline distT="0" distB="0" distL="0" distR="0" wp14:anchorId="4F640559" wp14:editId="3DE192D0">
            <wp:extent cx="4178935" cy="1997094"/>
            <wp:effectExtent l="0" t="0" r="12065" b="317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A4739" w:rsidRPr="002A4739" w:rsidRDefault="002A4739" w:rsidP="002A4739">
      <w:pPr>
        <w:spacing w:line="276" w:lineRule="auto"/>
        <w:ind w:firstLine="720"/>
        <w:jc w:val="both"/>
        <w:rPr>
          <w:sz w:val="24"/>
          <w:lang w:val="sr-Latn-RS"/>
        </w:rPr>
      </w:pPr>
      <w:r w:rsidRPr="002A4739">
        <w:rPr>
          <w:sz w:val="24"/>
          <w:lang w:val="sr-Latn-RS"/>
        </w:rPr>
        <w:t>Графикон 4 приказује укупну оцену рада Управе Факултета коју је дало ненаставно особље. Резултати показују изразито позитивну процену, будући да је више од две трећине испитаника (68%) дало највишу оцену, док је додатних 20% испитаника рад Управе оценило оценом 4. Неутралан став исказало је 7% испитаника, док је 5% одабрало одговор „не могу да проценим“.</w:t>
      </w:r>
    </w:p>
    <w:p w:rsidR="002A4739" w:rsidRDefault="002A4739" w:rsidP="002A4739">
      <w:pPr>
        <w:spacing w:line="276" w:lineRule="auto"/>
        <w:ind w:firstLine="720"/>
        <w:jc w:val="both"/>
        <w:rPr>
          <w:sz w:val="24"/>
          <w:lang w:val="sr-Latn-RS"/>
        </w:rPr>
      </w:pPr>
      <w:r w:rsidRPr="002A4739">
        <w:rPr>
          <w:sz w:val="24"/>
          <w:lang w:val="sr-Latn-RS"/>
        </w:rPr>
        <w:t>Ниједан испитаник није дао негативне оцене (1 или 2), што указује на висок степен задовољства ненаставног особља радом Управе Факултета и позитивну перцепцију њеног рада у целини.</w:t>
      </w:r>
    </w:p>
    <w:p w:rsidR="006C3BF8" w:rsidRDefault="006C3BF8" w:rsidP="006C3BF8">
      <w:pPr>
        <w:spacing w:line="276" w:lineRule="auto"/>
        <w:ind w:firstLine="720"/>
        <w:jc w:val="both"/>
        <w:rPr>
          <w:sz w:val="24"/>
          <w:lang w:val="sr-Latn-RS"/>
        </w:rPr>
      </w:pPr>
      <w:r w:rsidRPr="001F0045">
        <w:rPr>
          <w:sz w:val="24"/>
          <w:lang w:val="sr-Latn-RS"/>
        </w:rPr>
        <w:t>У целини посматрано, резултати указују на веома позитивну процену рада Управе Факултета и руководилаца служби од стране ненаставног особља.</w:t>
      </w:r>
    </w:p>
    <w:p w:rsidR="00A11A9A" w:rsidRDefault="00A11A9A" w:rsidP="001F0045">
      <w:pPr>
        <w:spacing w:line="276" w:lineRule="auto"/>
        <w:ind w:firstLine="720"/>
        <w:jc w:val="both"/>
        <w:rPr>
          <w:sz w:val="24"/>
          <w:lang w:val="sr-Latn-RS"/>
        </w:rPr>
      </w:pPr>
    </w:p>
    <w:p w:rsidR="006C3BF8" w:rsidRPr="006F4CF0" w:rsidRDefault="006C3BF8" w:rsidP="006A4314">
      <w:pPr>
        <w:pStyle w:val="Heading1"/>
        <w:spacing w:after="240"/>
        <w:rPr>
          <w:b/>
          <w:sz w:val="24"/>
          <w:lang w:val="sr-Cyrl-RS"/>
        </w:rPr>
      </w:pPr>
      <w:bookmarkStart w:id="5" w:name="_Toc230191300"/>
      <w:r w:rsidRPr="005A0986">
        <w:rPr>
          <w:lang w:val="sr-Cyrl-RS"/>
        </w:rPr>
        <w:lastRenderedPageBreak/>
        <w:t>Одговори ненаставног особља на отворено питање</w:t>
      </w:r>
      <w:bookmarkEnd w:id="5"/>
    </w:p>
    <w:p w:rsidR="006C3BF8" w:rsidRPr="00371CFD" w:rsidRDefault="006C3BF8" w:rsidP="006C3BF8">
      <w:pPr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  <w:t>Ненаставном особљу постављено је и једно питање</w:t>
      </w:r>
      <w:r w:rsidRPr="006C3BF8">
        <w:rPr>
          <w:sz w:val="24"/>
          <w:szCs w:val="24"/>
          <w:lang w:val="sr-Cyrl-RS"/>
        </w:rPr>
        <w:t xml:space="preserve"> </w:t>
      </w:r>
      <w:r>
        <w:rPr>
          <w:sz w:val="24"/>
          <w:szCs w:val="24"/>
          <w:lang w:val="sr-Cyrl-RS"/>
        </w:rPr>
        <w:t xml:space="preserve">отвореног типа: </w:t>
      </w:r>
      <w:r w:rsidRPr="006C3BF8">
        <w:rPr>
          <w:i/>
          <w:sz w:val="24"/>
          <w:szCs w:val="24"/>
          <w:lang w:val="sr-Cyrl-RS"/>
        </w:rPr>
        <w:t>Молимо Вас да овде упишете додатне сугестије, примедбе или коментаре везане за рад Управе Факултета</w:t>
      </w:r>
      <w:r w:rsidRPr="00371CFD">
        <w:rPr>
          <w:sz w:val="24"/>
          <w:szCs w:val="24"/>
          <w:lang w:val="sr-Cyrl-RS"/>
        </w:rPr>
        <w:t>.</w:t>
      </w:r>
      <w:r>
        <w:rPr>
          <w:sz w:val="24"/>
          <w:szCs w:val="24"/>
          <w:lang w:val="sr-Cyrl-RS"/>
        </w:rPr>
        <w:t xml:space="preserve"> На ово питање одговорил</w:t>
      </w:r>
      <w:r w:rsidR="00794756">
        <w:rPr>
          <w:sz w:val="24"/>
          <w:szCs w:val="24"/>
          <w:lang w:val="sr-Cyrl-RS"/>
        </w:rPr>
        <w:t>а</w:t>
      </w:r>
      <w:r>
        <w:rPr>
          <w:sz w:val="24"/>
          <w:szCs w:val="24"/>
          <w:lang w:val="sr-Cyrl-RS"/>
        </w:rPr>
        <w:t xml:space="preserve"> су само три испитаника из узорка, при чему је један рекао да нема додатних коментара. </w:t>
      </w:r>
      <w:r w:rsidRPr="00371CFD">
        <w:rPr>
          <w:sz w:val="24"/>
          <w:szCs w:val="24"/>
          <w:lang w:val="sr-Cyrl-RS"/>
        </w:rPr>
        <w:t xml:space="preserve">На основу анализе одговора, могу се издвојити </w:t>
      </w:r>
      <w:r w:rsidR="002A4739">
        <w:rPr>
          <w:sz w:val="24"/>
          <w:szCs w:val="24"/>
          <w:lang w:val="sr-Cyrl-RS"/>
        </w:rPr>
        <w:t>две</w:t>
      </w:r>
      <w:r w:rsidRPr="00371CFD">
        <w:rPr>
          <w:sz w:val="24"/>
          <w:szCs w:val="24"/>
          <w:lang w:val="sr-Cyrl-RS"/>
        </w:rPr>
        <w:t xml:space="preserve"> теме:</w:t>
      </w:r>
    </w:p>
    <w:p w:rsidR="006C3BF8" w:rsidRPr="006C3BF8" w:rsidRDefault="006C3BF8" w:rsidP="006C3BF8">
      <w:pPr>
        <w:pStyle w:val="ListParagraph"/>
        <w:numPr>
          <w:ilvl w:val="0"/>
          <w:numId w:val="1"/>
        </w:numPr>
        <w:ind w:left="630" w:hanging="630"/>
        <w:jc w:val="both"/>
        <w:rPr>
          <w:b/>
          <w:sz w:val="24"/>
          <w:lang w:val="sr-Latn-RS"/>
        </w:rPr>
      </w:pPr>
      <w:r w:rsidRPr="006C3BF8">
        <w:rPr>
          <w:b/>
          <w:sz w:val="24"/>
          <w:lang w:val="sr-Latn-RS"/>
        </w:rPr>
        <w:t>Унапређење доступности информација и документације</w:t>
      </w:r>
    </w:p>
    <w:p w:rsidR="006C3BF8" w:rsidRPr="006C3BF8" w:rsidRDefault="006C3BF8" w:rsidP="006C3BF8">
      <w:pPr>
        <w:ind w:firstLine="720"/>
        <w:jc w:val="both"/>
        <w:rPr>
          <w:sz w:val="24"/>
          <w:lang w:val="sr-Latn-RS"/>
        </w:rPr>
      </w:pPr>
      <w:r w:rsidRPr="006C3BF8">
        <w:rPr>
          <w:sz w:val="24"/>
          <w:lang w:val="sr-Latn-RS"/>
        </w:rPr>
        <w:t>Истакнута је потреба да интернет страница Факултета буде допуњена материјалима, изворима, законским и подзаконским актима, као и прописима који би запосленима могли да послуже у раду и комуникацији са странкама.</w:t>
      </w:r>
    </w:p>
    <w:p w:rsidR="006C3BF8" w:rsidRPr="006C3BF8" w:rsidRDefault="006C3BF8" w:rsidP="006C3BF8">
      <w:pPr>
        <w:pStyle w:val="ListParagraph"/>
        <w:numPr>
          <w:ilvl w:val="0"/>
          <w:numId w:val="1"/>
        </w:numPr>
        <w:ind w:left="630" w:hanging="630"/>
        <w:jc w:val="both"/>
        <w:rPr>
          <w:b/>
          <w:sz w:val="24"/>
          <w:lang w:val="sr-Latn-RS"/>
        </w:rPr>
      </w:pPr>
      <w:r w:rsidRPr="006C3BF8">
        <w:rPr>
          <w:b/>
          <w:sz w:val="24"/>
          <w:lang w:val="sr-Latn-RS"/>
        </w:rPr>
        <w:t>Стручно усавршавање и развој компетенција</w:t>
      </w:r>
    </w:p>
    <w:p w:rsidR="001F0045" w:rsidRDefault="006C3BF8" w:rsidP="006C3BF8">
      <w:pPr>
        <w:ind w:firstLine="720"/>
        <w:jc w:val="both"/>
        <w:rPr>
          <w:sz w:val="24"/>
          <w:lang w:val="sr-Latn-RS"/>
        </w:rPr>
      </w:pPr>
      <w:r w:rsidRPr="006C3BF8">
        <w:rPr>
          <w:sz w:val="24"/>
          <w:lang w:val="sr-Latn-RS"/>
        </w:rPr>
        <w:t>Испитаници су указали на потребу да се запосленима омогући већи број активности усмерених на стручно усавршавање и развој професионалних компетенција.</w:t>
      </w:r>
    </w:p>
    <w:p w:rsidR="009C4F32" w:rsidRDefault="009C4F32" w:rsidP="006C3BF8">
      <w:pPr>
        <w:ind w:firstLine="720"/>
        <w:jc w:val="both"/>
        <w:rPr>
          <w:sz w:val="24"/>
          <w:lang w:val="sr-Latn-RS"/>
        </w:rPr>
      </w:pPr>
    </w:p>
    <w:p w:rsidR="009C4F32" w:rsidRPr="005A0986" w:rsidRDefault="005A0986" w:rsidP="006A4314">
      <w:pPr>
        <w:pStyle w:val="Heading1"/>
        <w:spacing w:after="240"/>
        <w:rPr>
          <w:lang w:val="sr-Cyrl-RS"/>
        </w:rPr>
      </w:pPr>
      <w:bookmarkStart w:id="6" w:name="_Toc230191301"/>
      <w:r>
        <w:rPr>
          <w:lang w:val="sr-Cyrl-RS"/>
        </w:rPr>
        <w:t>Закључна разматрања</w:t>
      </w:r>
      <w:bookmarkEnd w:id="6"/>
    </w:p>
    <w:p w:rsidR="002A4739" w:rsidRPr="002A4739" w:rsidRDefault="00794756" w:rsidP="002A4739">
      <w:pPr>
        <w:ind w:firstLine="72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Резултати анкете</w:t>
      </w:r>
      <w:r w:rsidR="002A4739" w:rsidRPr="002A4739">
        <w:rPr>
          <w:sz w:val="24"/>
          <w:szCs w:val="24"/>
          <w:lang w:val="sr-Cyrl-RS"/>
        </w:rPr>
        <w:t xml:space="preserve"> указују на висок степен задовољства </w:t>
      </w:r>
      <w:r>
        <w:rPr>
          <w:sz w:val="24"/>
          <w:szCs w:val="24"/>
          <w:lang w:val="sr-Cyrl-RS"/>
        </w:rPr>
        <w:t>ненаставног особља</w:t>
      </w:r>
      <w:r w:rsidR="002A4739" w:rsidRPr="002A4739">
        <w:rPr>
          <w:sz w:val="24"/>
          <w:szCs w:val="24"/>
          <w:lang w:val="sr-Cyrl-RS"/>
        </w:rPr>
        <w:t xml:space="preserve"> радом Управе, руководилаца служби и условима за обављање посла. Код већине анализираних тврдњи преовладавале су највише оцене, а посебно су позитивно оцењени комуникација с руководиоцима служби, доступност подршке у решавању проблема, праведно вредновање рада и заштита </w:t>
      </w:r>
      <w:r w:rsidR="005A0986">
        <w:rPr>
          <w:sz w:val="24"/>
          <w:szCs w:val="24"/>
          <w:lang w:val="sr-Cyrl-RS"/>
        </w:rPr>
        <w:t>ненаставног особља</w:t>
      </w:r>
      <w:r w:rsidR="002A4739" w:rsidRPr="002A4739">
        <w:rPr>
          <w:sz w:val="24"/>
          <w:szCs w:val="24"/>
          <w:lang w:val="sr-Cyrl-RS"/>
        </w:rPr>
        <w:t xml:space="preserve"> од дискриминације и узнемиравања</w:t>
      </w:r>
      <w:r w:rsidR="005A0986">
        <w:rPr>
          <w:sz w:val="24"/>
          <w:szCs w:val="24"/>
          <w:lang w:val="sr-Cyrl-RS"/>
        </w:rPr>
        <w:t xml:space="preserve"> на радном месту</w:t>
      </w:r>
      <w:r w:rsidR="002A4739" w:rsidRPr="002A4739">
        <w:rPr>
          <w:sz w:val="24"/>
          <w:szCs w:val="24"/>
          <w:lang w:val="sr-Cyrl-RS"/>
        </w:rPr>
        <w:t>.</w:t>
      </w:r>
    </w:p>
    <w:p w:rsidR="002A4739" w:rsidRPr="002A4739" w:rsidRDefault="002A4739" w:rsidP="002A4739">
      <w:pPr>
        <w:ind w:firstLine="720"/>
        <w:jc w:val="both"/>
        <w:rPr>
          <w:sz w:val="24"/>
          <w:szCs w:val="24"/>
          <w:lang w:val="sr-Cyrl-RS"/>
        </w:rPr>
      </w:pPr>
      <w:r w:rsidRPr="002A4739">
        <w:rPr>
          <w:sz w:val="24"/>
          <w:szCs w:val="24"/>
          <w:lang w:val="sr-Cyrl-RS"/>
        </w:rPr>
        <w:t>Коментари испитаника додатно су указали на потребу за већом доступношћу релевантне документације и прописа, као и за организовањем активности усмерених на стручно усавршавање и развој компетенција ненаставног особља.</w:t>
      </w:r>
    </w:p>
    <w:p w:rsidR="009C4F32" w:rsidRPr="006C3BF8" w:rsidRDefault="002A4739" w:rsidP="002A4739">
      <w:pPr>
        <w:ind w:firstLine="720"/>
        <w:jc w:val="both"/>
        <w:rPr>
          <w:sz w:val="24"/>
          <w:lang w:val="sr-Latn-RS"/>
        </w:rPr>
      </w:pPr>
      <w:r w:rsidRPr="002A4739">
        <w:rPr>
          <w:sz w:val="24"/>
          <w:szCs w:val="24"/>
          <w:lang w:val="sr-Cyrl-RS"/>
        </w:rPr>
        <w:t xml:space="preserve">У целини посматрано, резултати анкете указују на позитивну перцепцију рада Управе Факултета и </w:t>
      </w:r>
      <w:r w:rsidR="00B343BC">
        <w:rPr>
          <w:sz w:val="24"/>
          <w:szCs w:val="24"/>
          <w:lang w:val="sr-Cyrl-RS"/>
        </w:rPr>
        <w:t>руководилаца</w:t>
      </w:r>
      <w:r w:rsidRPr="002A4739">
        <w:rPr>
          <w:sz w:val="24"/>
          <w:szCs w:val="24"/>
          <w:lang w:val="sr-Cyrl-RS"/>
        </w:rPr>
        <w:t xml:space="preserve"> служби од стране ненаставног особља.</w:t>
      </w:r>
    </w:p>
    <w:p w:rsidR="005A0986" w:rsidRPr="006C3BF8" w:rsidRDefault="005A0986">
      <w:pPr>
        <w:ind w:firstLine="720"/>
        <w:jc w:val="both"/>
        <w:rPr>
          <w:sz w:val="24"/>
          <w:lang w:val="sr-Latn-RS"/>
        </w:rPr>
      </w:pPr>
    </w:p>
    <w:sectPr w:rsidR="005A0986" w:rsidRPr="006C3BF8" w:rsidSect="00162CE6">
      <w:footerReference w:type="defaul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045" w:rsidRDefault="001F0045" w:rsidP="001F0045">
      <w:pPr>
        <w:spacing w:after="0" w:line="240" w:lineRule="auto"/>
      </w:pPr>
      <w:r>
        <w:separator/>
      </w:r>
    </w:p>
  </w:endnote>
  <w:endnote w:type="continuationSeparator" w:id="0">
    <w:p w:rsidR="001F0045" w:rsidRDefault="001F0045" w:rsidP="001F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31698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0045" w:rsidRDefault="001F00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146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F0045" w:rsidRDefault="001F00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045" w:rsidRDefault="001F0045" w:rsidP="001F0045">
      <w:pPr>
        <w:spacing w:after="0" w:line="240" w:lineRule="auto"/>
      </w:pPr>
      <w:r>
        <w:separator/>
      </w:r>
    </w:p>
  </w:footnote>
  <w:footnote w:type="continuationSeparator" w:id="0">
    <w:p w:rsidR="001F0045" w:rsidRDefault="001F0045" w:rsidP="001F0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BE116A"/>
    <w:multiLevelType w:val="hybridMultilevel"/>
    <w:tmpl w:val="99EC97C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8D4"/>
    <w:rsid w:val="000018A4"/>
    <w:rsid w:val="00013F42"/>
    <w:rsid w:val="0001435A"/>
    <w:rsid w:val="00014E10"/>
    <w:rsid w:val="00017433"/>
    <w:rsid w:val="0002485C"/>
    <w:rsid w:val="00025107"/>
    <w:rsid w:val="000275BA"/>
    <w:rsid w:val="00033233"/>
    <w:rsid w:val="000353F6"/>
    <w:rsid w:val="00042250"/>
    <w:rsid w:val="00046F90"/>
    <w:rsid w:val="00062D2F"/>
    <w:rsid w:val="000642BB"/>
    <w:rsid w:val="00072A67"/>
    <w:rsid w:val="00076341"/>
    <w:rsid w:val="000767A7"/>
    <w:rsid w:val="00077383"/>
    <w:rsid w:val="000837C2"/>
    <w:rsid w:val="000948F8"/>
    <w:rsid w:val="00096201"/>
    <w:rsid w:val="000A5235"/>
    <w:rsid w:val="000B1112"/>
    <w:rsid w:val="000B15E9"/>
    <w:rsid w:val="000B23AD"/>
    <w:rsid w:val="000B330B"/>
    <w:rsid w:val="000B6606"/>
    <w:rsid w:val="000C26B8"/>
    <w:rsid w:val="000C313D"/>
    <w:rsid w:val="000C3A24"/>
    <w:rsid w:val="000D0FF6"/>
    <w:rsid w:val="000E15D7"/>
    <w:rsid w:val="000E1CF6"/>
    <w:rsid w:val="000E3E6B"/>
    <w:rsid w:val="000E7CF7"/>
    <w:rsid w:val="000F6E78"/>
    <w:rsid w:val="000F7D19"/>
    <w:rsid w:val="000F7E39"/>
    <w:rsid w:val="00101DA7"/>
    <w:rsid w:val="001025BC"/>
    <w:rsid w:val="001116D0"/>
    <w:rsid w:val="00113019"/>
    <w:rsid w:val="0011507D"/>
    <w:rsid w:val="00120A0C"/>
    <w:rsid w:val="0012568A"/>
    <w:rsid w:val="00130932"/>
    <w:rsid w:val="001351A6"/>
    <w:rsid w:val="00150F3B"/>
    <w:rsid w:val="001561E0"/>
    <w:rsid w:val="001578E0"/>
    <w:rsid w:val="00162CE6"/>
    <w:rsid w:val="001728CE"/>
    <w:rsid w:val="00176539"/>
    <w:rsid w:val="001833BE"/>
    <w:rsid w:val="00190B25"/>
    <w:rsid w:val="00197C87"/>
    <w:rsid w:val="001A0474"/>
    <w:rsid w:val="001A2977"/>
    <w:rsid w:val="001A7F20"/>
    <w:rsid w:val="001C258F"/>
    <w:rsid w:val="001D3A57"/>
    <w:rsid w:val="001D4F2E"/>
    <w:rsid w:val="001D798F"/>
    <w:rsid w:val="001F0045"/>
    <w:rsid w:val="001F1132"/>
    <w:rsid w:val="001F2BAB"/>
    <w:rsid w:val="001F659E"/>
    <w:rsid w:val="00206422"/>
    <w:rsid w:val="002311E8"/>
    <w:rsid w:val="00231A2B"/>
    <w:rsid w:val="00234226"/>
    <w:rsid w:val="00236B99"/>
    <w:rsid w:val="002408DA"/>
    <w:rsid w:val="00242EF5"/>
    <w:rsid w:val="00243810"/>
    <w:rsid w:val="00247C6F"/>
    <w:rsid w:val="00251C81"/>
    <w:rsid w:val="00254375"/>
    <w:rsid w:val="00257E9D"/>
    <w:rsid w:val="002604BE"/>
    <w:rsid w:val="002617F1"/>
    <w:rsid w:val="00262622"/>
    <w:rsid w:val="002634CE"/>
    <w:rsid w:val="002816A2"/>
    <w:rsid w:val="00285C62"/>
    <w:rsid w:val="00286DE8"/>
    <w:rsid w:val="002A4599"/>
    <w:rsid w:val="002A4739"/>
    <w:rsid w:val="002B0DCE"/>
    <w:rsid w:val="002B252E"/>
    <w:rsid w:val="002B66F7"/>
    <w:rsid w:val="002D172E"/>
    <w:rsid w:val="002D3F28"/>
    <w:rsid w:val="002D615D"/>
    <w:rsid w:val="002D718A"/>
    <w:rsid w:val="002F75FE"/>
    <w:rsid w:val="00301966"/>
    <w:rsid w:val="00302EA3"/>
    <w:rsid w:val="00305175"/>
    <w:rsid w:val="0030615F"/>
    <w:rsid w:val="00307E41"/>
    <w:rsid w:val="00312A17"/>
    <w:rsid w:val="00323708"/>
    <w:rsid w:val="00331887"/>
    <w:rsid w:val="00343915"/>
    <w:rsid w:val="003453E9"/>
    <w:rsid w:val="0035170D"/>
    <w:rsid w:val="00367672"/>
    <w:rsid w:val="00376C5C"/>
    <w:rsid w:val="00383C5E"/>
    <w:rsid w:val="00391900"/>
    <w:rsid w:val="003A0EF7"/>
    <w:rsid w:val="003A352F"/>
    <w:rsid w:val="003B4CD4"/>
    <w:rsid w:val="003B5681"/>
    <w:rsid w:val="003C069C"/>
    <w:rsid w:val="003C2358"/>
    <w:rsid w:val="003D433C"/>
    <w:rsid w:val="003D7811"/>
    <w:rsid w:val="004000B7"/>
    <w:rsid w:val="00414BAD"/>
    <w:rsid w:val="0042110A"/>
    <w:rsid w:val="004226E7"/>
    <w:rsid w:val="00430B58"/>
    <w:rsid w:val="004327E0"/>
    <w:rsid w:val="00444C4C"/>
    <w:rsid w:val="0044567E"/>
    <w:rsid w:val="00446809"/>
    <w:rsid w:val="00450B6E"/>
    <w:rsid w:val="0045163A"/>
    <w:rsid w:val="00452F82"/>
    <w:rsid w:val="004555D8"/>
    <w:rsid w:val="0047764B"/>
    <w:rsid w:val="004824BC"/>
    <w:rsid w:val="0048616A"/>
    <w:rsid w:val="00490BB5"/>
    <w:rsid w:val="004A46C8"/>
    <w:rsid w:val="004B477F"/>
    <w:rsid w:val="004C0449"/>
    <w:rsid w:val="004C57CB"/>
    <w:rsid w:val="004C5D30"/>
    <w:rsid w:val="004E23BA"/>
    <w:rsid w:val="004E616F"/>
    <w:rsid w:val="004E69C4"/>
    <w:rsid w:val="004E6B05"/>
    <w:rsid w:val="004F01FE"/>
    <w:rsid w:val="00500285"/>
    <w:rsid w:val="00501778"/>
    <w:rsid w:val="00511CFD"/>
    <w:rsid w:val="00541B57"/>
    <w:rsid w:val="00545C0C"/>
    <w:rsid w:val="005515B5"/>
    <w:rsid w:val="00566DC1"/>
    <w:rsid w:val="00585E2E"/>
    <w:rsid w:val="0059192E"/>
    <w:rsid w:val="00596965"/>
    <w:rsid w:val="005A0986"/>
    <w:rsid w:val="005A6292"/>
    <w:rsid w:val="005A667F"/>
    <w:rsid w:val="005A7298"/>
    <w:rsid w:val="005A7B38"/>
    <w:rsid w:val="005B06E2"/>
    <w:rsid w:val="005C1636"/>
    <w:rsid w:val="005D0B82"/>
    <w:rsid w:val="005D1C3E"/>
    <w:rsid w:val="005D201A"/>
    <w:rsid w:val="005D2480"/>
    <w:rsid w:val="005D4F22"/>
    <w:rsid w:val="005E5120"/>
    <w:rsid w:val="005E570A"/>
    <w:rsid w:val="005F5E93"/>
    <w:rsid w:val="00603DA7"/>
    <w:rsid w:val="00605C06"/>
    <w:rsid w:val="0061385F"/>
    <w:rsid w:val="00622AB2"/>
    <w:rsid w:val="006255E4"/>
    <w:rsid w:val="0064387D"/>
    <w:rsid w:val="00645296"/>
    <w:rsid w:val="0064626E"/>
    <w:rsid w:val="006530ED"/>
    <w:rsid w:val="00653B7F"/>
    <w:rsid w:val="00667225"/>
    <w:rsid w:val="00672882"/>
    <w:rsid w:val="0067294E"/>
    <w:rsid w:val="0067420F"/>
    <w:rsid w:val="00676246"/>
    <w:rsid w:val="0068202F"/>
    <w:rsid w:val="00683048"/>
    <w:rsid w:val="006A0CB0"/>
    <w:rsid w:val="006A1D0A"/>
    <w:rsid w:val="006A4314"/>
    <w:rsid w:val="006A4B7E"/>
    <w:rsid w:val="006B57A6"/>
    <w:rsid w:val="006B6667"/>
    <w:rsid w:val="006C183A"/>
    <w:rsid w:val="006C3BF8"/>
    <w:rsid w:val="006C6002"/>
    <w:rsid w:val="006D1B52"/>
    <w:rsid w:val="006D1C21"/>
    <w:rsid w:val="006D39A7"/>
    <w:rsid w:val="006D4625"/>
    <w:rsid w:val="006D5CEB"/>
    <w:rsid w:val="006F1008"/>
    <w:rsid w:val="006F6FEB"/>
    <w:rsid w:val="00703F88"/>
    <w:rsid w:val="00713962"/>
    <w:rsid w:val="00721CD9"/>
    <w:rsid w:val="007251C7"/>
    <w:rsid w:val="00727B44"/>
    <w:rsid w:val="00731B4C"/>
    <w:rsid w:val="007331EB"/>
    <w:rsid w:val="0074072D"/>
    <w:rsid w:val="00740AC8"/>
    <w:rsid w:val="00750EEB"/>
    <w:rsid w:val="007542CE"/>
    <w:rsid w:val="007550AB"/>
    <w:rsid w:val="00760791"/>
    <w:rsid w:val="007607A8"/>
    <w:rsid w:val="00763576"/>
    <w:rsid w:val="00767522"/>
    <w:rsid w:val="00775799"/>
    <w:rsid w:val="0077786A"/>
    <w:rsid w:val="00777F0E"/>
    <w:rsid w:val="00787537"/>
    <w:rsid w:val="00790A95"/>
    <w:rsid w:val="00790F4B"/>
    <w:rsid w:val="007910BE"/>
    <w:rsid w:val="00794756"/>
    <w:rsid w:val="007A072C"/>
    <w:rsid w:val="007A19BB"/>
    <w:rsid w:val="007B5053"/>
    <w:rsid w:val="007B7A13"/>
    <w:rsid w:val="007C3FC7"/>
    <w:rsid w:val="007D5C4A"/>
    <w:rsid w:val="007D76D8"/>
    <w:rsid w:val="007E0885"/>
    <w:rsid w:val="007E4B48"/>
    <w:rsid w:val="007E6C2B"/>
    <w:rsid w:val="007F3F13"/>
    <w:rsid w:val="007F592C"/>
    <w:rsid w:val="007F715B"/>
    <w:rsid w:val="008017E5"/>
    <w:rsid w:val="00803531"/>
    <w:rsid w:val="00806009"/>
    <w:rsid w:val="0081459D"/>
    <w:rsid w:val="00814FAB"/>
    <w:rsid w:val="008157C9"/>
    <w:rsid w:val="00815C7E"/>
    <w:rsid w:val="00823DC2"/>
    <w:rsid w:val="008258D4"/>
    <w:rsid w:val="008270EB"/>
    <w:rsid w:val="00851CC0"/>
    <w:rsid w:val="00852656"/>
    <w:rsid w:val="0085399C"/>
    <w:rsid w:val="008617B9"/>
    <w:rsid w:val="00862829"/>
    <w:rsid w:val="0086534F"/>
    <w:rsid w:val="00871856"/>
    <w:rsid w:val="00872F9D"/>
    <w:rsid w:val="008802AE"/>
    <w:rsid w:val="008823C9"/>
    <w:rsid w:val="00892275"/>
    <w:rsid w:val="0089308E"/>
    <w:rsid w:val="00893F66"/>
    <w:rsid w:val="008B5ACA"/>
    <w:rsid w:val="008C29F5"/>
    <w:rsid w:val="008C4EF7"/>
    <w:rsid w:val="008C76D4"/>
    <w:rsid w:val="008C7DB1"/>
    <w:rsid w:val="008D1296"/>
    <w:rsid w:val="008D5F46"/>
    <w:rsid w:val="008F0CAB"/>
    <w:rsid w:val="008F5DEE"/>
    <w:rsid w:val="008F71C5"/>
    <w:rsid w:val="008F7A08"/>
    <w:rsid w:val="00902335"/>
    <w:rsid w:val="00904E84"/>
    <w:rsid w:val="00910BBD"/>
    <w:rsid w:val="00917FC7"/>
    <w:rsid w:val="00931C90"/>
    <w:rsid w:val="00935473"/>
    <w:rsid w:val="00947620"/>
    <w:rsid w:val="0095491E"/>
    <w:rsid w:val="009659BD"/>
    <w:rsid w:val="009751CB"/>
    <w:rsid w:val="00977F6A"/>
    <w:rsid w:val="009832EA"/>
    <w:rsid w:val="00987D88"/>
    <w:rsid w:val="009917F6"/>
    <w:rsid w:val="00992DB9"/>
    <w:rsid w:val="009A0DB7"/>
    <w:rsid w:val="009A39F1"/>
    <w:rsid w:val="009B4516"/>
    <w:rsid w:val="009B59CE"/>
    <w:rsid w:val="009C4F32"/>
    <w:rsid w:val="009C6585"/>
    <w:rsid w:val="009D4A16"/>
    <w:rsid w:val="009F769C"/>
    <w:rsid w:val="009F78B9"/>
    <w:rsid w:val="00A0115F"/>
    <w:rsid w:val="00A014CE"/>
    <w:rsid w:val="00A025AC"/>
    <w:rsid w:val="00A06153"/>
    <w:rsid w:val="00A07737"/>
    <w:rsid w:val="00A11A9A"/>
    <w:rsid w:val="00A31508"/>
    <w:rsid w:val="00A31C49"/>
    <w:rsid w:val="00A340CD"/>
    <w:rsid w:val="00A42140"/>
    <w:rsid w:val="00A459B3"/>
    <w:rsid w:val="00A45F62"/>
    <w:rsid w:val="00A4797C"/>
    <w:rsid w:val="00A51FB5"/>
    <w:rsid w:val="00A544C8"/>
    <w:rsid w:val="00A550A3"/>
    <w:rsid w:val="00A573D1"/>
    <w:rsid w:val="00A73DA6"/>
    <w:rsid w:val="00A81B63"/>
    <w:rsid w:val="00A86AED"/>
    <w:rsid w:val="00AA3B16"/>
    <w:rsid w:val="00AA4D41"/>
    <w:rsid w:val="00AB47EA"/>
    <w:rsid w:val="00AD26B4"/>
    <w:rsid w:val="00AD3514"/>
    <w:rsid w:val="00AD6284"/>
    <w:rsid w:val="00AF0E0E"/>
    <w:rsid w:val="00AF1D5E"/>
    <w:rsid w:val="00AF2A1D"/>
    <w:rsid w:val="00AF2AF1"/>
    <w:rsid w:val="00B10FE3"/>
    <w:rsid w:val="00B1558B"/>
    <w:rsid w:val="00B173A0"/>
    <w:rsid w:val="00B228A0"/>
    <w:rsid w:val="00B343BC"/>
    <w:rsid w:val="00B43F93"/>
    <w:rsid w:val="00B45468"/>
    <w:rsid w:val="00B54DEC"/>
    <w:rsid w:val="00B61A11"/>
    <w:rsid w:val="00B64305"/>
    <w:rsid w:val="00B71003"/>
    <w:rsid w:val="00B748BC"/>
    <w:rsid w:val="00B772DF"/>
    <w:rsid w:val="00B77DDF"/>
    <w:rsid w:val="00B8455F"/>
    <w:rsid w:val="00B87C92"/>
    <w:rsid w:val="00B9453A"/>
    <w:rsid w:val="00BA057F"/>
    <w:rsid w:val="00BA125F"/>
    <w:rsid w:val="00BB5829"/>
    <w:rsid w:val="00BB59BC"/>
    <w:rsid w:val="00BC4024"/>
    <w:rsid w:val="00BD3AA7"/>
    <w:rsid w:val="00C04A52"/>
    <w:rsid w:val="00C058BD"/>
    <w:rsid w:val="00C111BD"/>
    <w:rsid w:val="00C11CF7"/>
    <w:rsid w:val="00C17ECF"/>
    <w:rsid w:val="00C21845"/>
    <w:rsid w:val="00C23499"/>
    <w:rsid w:val="00C24DFA"/>
    <w:rsid w:val="00C31998"/>
    <w:rsid w:val="00C4031E"/>
    <w:rsid w:val="00C42248"/>
    <w:rsid w:val="00C50294"/>
    <w:rsid w:val="00C54DCC"/>
    <w:rsid w:val="00C57420"/>
    <w:rsid w:val="00C57DAF"/>
    <w:rsid w:val="00C6057A"/>
    <w:rsid w:val="00C8146C"/>
    <w:rsid w:val="00C87062"/>
    <w:rsid w:val="00C91102"/>
    <w:rsid w:val="00CA515F"/>
    <w:rsid w:val="00CA645D"/>
    <w:rsid w:val="00CB390A"/>
    <w:rsid w:val="00CC2D16"/>
    <w:rsid w:val="00CF4073"/>
    <w:rsid w:val="00CF5716"/>
    <w:rsid w:val="00D12E13"/>
    <w:rsid w:val="00D133A8"/>
    <w:rsid w:val="00D1664A"/>
    <w:rsid w:val="00D16EBC"/>
    <w:rsid w:val="00D24D7E"/>
    <w:rsid w:val="00D35A97"/>
    <w:rsid w:val="00D45224"/>
    <w:rsid w:val="00D46E81"/>
    <w:rsid w:val="00D5160E"/>
    <w:rsid w:val="00D52CE2"/>
    <w:rsid w:val="00D5542E"/>
    <w:rsid w:val="00D56502"/>
    <w:rsid w:val="00D63054"/>
    <w:rsid w:val="00D65885"/>
    <w:rsid w:val="00D65E1C"/>
    <w:rsid w:val="00D7047D"/>
    <w:rsid w:val="00D753B6"/>
    <w:rsid w:val="00D819BE"/>
    <w:rsid w:val="00D9055E"/>
    <w:rsid w:val="00DA5346"/>
    <w:rsid w:val="00DB1C17"/>
    <w:rsid w:val="00DB3016"/>
    <w:rsid w:val="00DC6B98"/>
    <w:rsid w:val="00DD2F7A"/>
    <w:rsid w:val="00DE389E"/>
    <w:rsid w:val="00DF0CCA"/>
    <w:rsid w:val="00DF1DD2"/>
    <w:rsid w:val="00DF4B61"/>
    <w:rsid w:val="00DF5B66"/>
    <w:rsid w:val="00E01619"/>
    <w:rsid w:val="00E039B0"/>
    <w:rsid w:val="00E04420"/>
    <w:rsid w:val="00E04F9F"/>
    <w:rsid w:val="00E10488"/>
    <w:rsid w:val="00E1193B"/>
    <w:rsid w:val="00E25A40"/>
    <w:rsid w:val="00E368D4"/>
    <w:rsid w:val="00E417E1"/>
    <w:rsid w:val="00E510F5"/>
    <w:rsid w:val="00E53A0F"/>
    <w:rsid w:val="00E56F9A"/>
    <w:rsid w:val="00E579C9"/>
    <w:rsid w:val="00E7524B"/>
    <w:rsid w:val="00E813AE"/>
    <w:rsid w:val="00E81813"/>
    <w:rsid w:val="00E84147"/>
    <w:rsid w:val="00E87731"/>
    <w:rsid w:val="00E95269"/>
    <w:rsid w:val="00E97C97"/>
    <w:rsid w:val="00EA074C"/>
    <w:rsid w:val="00EA4A44"/>
    <w:rsid w:val="00EB48C1"/>
    <w:rsid w:val="00EC3EEE"/>
    <w:rsid w:val="00ED3829"/>
    <w:rsid w:val="00ED5189"/>
    <w:rsid w:val="00ED586A"/>
    <w:rsid w:val="00ED60EE"/>
    <w:rsid w:val="00EE3B1A"/>
    <w:rsid w:val="00EE3CB9"/>
    <w:rsid w:val="00EE6393"/>
    <w:rsid w:val="00EF0161"/>
    <w:rsid w:val="00EF0614"/>
    <w:rsid w:val="00EF6DCC"/>
    <w:rsid w:val="00F01EDF"/>
    <w:rsid w:val="00F057DD"/>
    <w:rsid w:val="00F06D3E"/>
    <w:rsid w:val="00F147B1"/>
    <w:rsid w:val="00F17B6E"/>
    <w:rsid w:val="00F23961"/>
    <w:rsid w:val="00F31721"/>
    <w:rsid w:val="00F37CFD"/>
    <w:rsid w:val="00F418BC"/>
    <w:rsid w:val="00F552AF"/>
    <w:rsid w:val="00F60520"/>
    <w:rsid w:val="00F66373"/>
    <w:rsid w:val="00F70378"/>
    <w:rsid w:val="00F7134F"/>
    <w:rsid w:val="00F819B6"/>
    <w:rsid w:val="00F854EA"/>
    <w:rsid w:val="00F860F4"/>
    <w:rsid w:val="00F9099D"/>
    <w:rsid w:val="00F91C7D"/>
    <w:rsid w:val="00F93DAD"/>
    <w:rsid w:val="00F94D57"/>
    <w:rsid w:val="00FA04DC"/>
    <w:rsid w:val="00FA7940"/>
    <w:rsid w:val="00FA79CB"/>
    <w:rsid w:val="00FB30B5"/>
    <w:rsid w:val="00FC38CF"/>
    <w:rsid w:val="00FC3E3D"/>
    <w:rsid w:val="00FC429B"/>
    <w:rsid w:val="00FC6D27"/>
    <w:rsid w:val="00FD3778"/>
    <w:rsid w:val="00FD5D1C"/>
    <w:rsid w:val="00FE1EDC"/>
    <w:rsid w:val="00FE3BFF"/>
    <w:rsid w:val="00FF1511"/>
    <w:rsid w:val="00FF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4FC30"/>
  <w15:chartTrackingRefBased/>
  <w15:docId w15:val="{A6CA98E9-8199-4611-AB0E-53B20007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43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00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0045"/>
  </w:style>
  <w:style w:type="paragraph" w:styleId="Footer">
    <w:name w:val="footer"/>
    <w:basedOn w:val="Normal"/>
    <w:link w:val="FooterChar"/>
    <w:uiPriority w:val="99"/>
    <w:unhideWhenUsed/>
    <w:rsid w:val="001F00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0045"/>
  </w:style>
  <w:style w:type="paragraph" w:styleId="ListParagraph">
    <w:name w:val="List Paragraph"/>
    <w:basedOn w:val="Normal"/>
    <w:uiPriority w:val="34"/>
    <w:qFormat/>
    <w:rsid w:val="006C3BF8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162CE6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162CE6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6A43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042250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4225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422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glossaryDocument" Target="glossary/document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F:\NOVI%20PLAVI\FILOLOSKI\SAMOVREDNOVANJE_2026\rezultati-Anketa_7(2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F:\NOVI%20PLAVI\FILOLOSKI\SAMOVREDNOVANJE_2026\rezultati-Anketa_7(2)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F:\NOVI%20PLAVI\FILOLOSKI\SAMOVREDNOVANJE_2026\rezultati-Anketa_7(2)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F:\NOVI%20PLAVI\FILOLOSKI\SAMOVREDNOVANJE_2026\rezultati-Anketa_7(2)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363-471C-9840-56C40E53D60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363-471C-9840-56C40E53D60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363-471C-9840-56C40E53D60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363-471C-9840-56C40E53D60B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2363-471C-9840-56C40E53D60B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2363-471C-9840-56C40E53D60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'радни стаж'!$A$2:$A$7</c:f>
              <c:strCache>
                <c:ptCount val="6"/>
                <c:pt idx="0">
                  <c:v>Мање од 1 године</c:v>
                </c:pt>
                <c:pt idx="1">
                  <c:v>Од 2 до 5 година</c:v>
                </c:pt>
                <c:pt idx="2">
                  <c:v>Од 6 до 10 година</c:v>
                </c:pt>
                <c:pt idx="3">
                  <c:v>Од 11 до 20 година</c:v>
                </c:pt>
                <c:pt idx="4">
                  <c:v>Од 21 до 30 година</c:v>
                </c:pt>
                <c:pt idx="5">
                  <c:v>Више од 30 година</c:v>
                </c:pt>
              </c:strCache>
            </c:strRef>
          </c:cat>
          <c:val>
            <c:numRef>
              <c:f>'радни стаж'!$B$2:$B$7</c:f>
              <c:numCache>
                <c:formatCode>General</c:formatCode>
                <c:ptCount val="6"/>
                <c:pt idx="0">
                  <c:v>5</c:v>
                </c:pt>
                <c:pt idx="1">
                  <c:v>8</c:v>
                </c:pt>
                <c:pt idx="2">
                  <c:v>6</c:v>
                </c:pt>
                <c:pt idx="3">
                  <c:v>18</c:v>
                </c:pt>
                <c:pt idx="4">
                  <c:v>16</c:v>
                </c:pt>
                <c:pt idx="5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2363-471C-9840-56C40E53D60B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00"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оцене!$A$25:$A$33</c:f>
              <c:strCache>
                <c:ptCount val="9"/>
                <c:pt idx="0">
                  <c:v>Управа подстиче стручно усавршавање и развој компетенција ненаставног особља.</c:v>
                </c:pt>
                <c:pt idx="1">
                  <c:v>Управа ради на побољшању материјалног положаја ненаставног особља.</c:v>
                </c:pt>
                <c:pt idx="2">
                  <c:v>Управа обезбеђује ненаставном особљу одговарајуће услове за обављање посла (простор, опрема, средства...).</c:v>
                </c:pt>
                <c:pt idx="3">
                  <c:v>Управа ефикасно решава проблеме у раду служби.</c:v>
                </c:pt>
                <c:pt idx="4">
                  <c:v>Управа доноси одлуке у интересу запослених и Факултета.</c:v>
                </c:pt>
                <c:pt idx="5">
                  <c:v>Управа обезбеђује заштиту запослених од дискриминације и свих врста узнемиравања на раду.</c:v>
                </c:pt>
                <c:pt idx="6">
                  <c:v>Руководилац службе уважава предлоге запослених у вези са организацијом посла.</c:v>
                </c:pt>
                <c:pt idx="7">
                  <c:v>Управа праведно вреднује рад ненаставног особља (нпр. прековремени рад, додатни ангажман...).</c:v>
                </c:pt>
                <c:pt idx="8">
                  <c:v>Могу да се обратим руководиоцу службе када имам проблем или питање у вези са послом.</c:v>
                </c:pt>
              </c:strCache>
            </c:strRef>
          </c:cat>
          <c:val>
            <c:numRef>
              <c:f>оцене!$B$25:$B$33</c:f>
              <c:numCache>
                <c:formatCode>0.00</c:formatCode>
                <c:ptCount val="9"/>
                <c:pt idx="0">
                  <c:v>4.1428571428571432</c:v>
                </c:pt>
                <c:pt idx="1">
                  <c:v>4.4489795918367347</c:v>
                </c:pt>
                <c:pt idx="2">
                  <c:v>4.4909090909090912</c:v>
                </c:pt>
                <c:pt idx="3">
                  <c:v>4.5769230769230766</c:v>
                </c:pt>
                <c:pt idx="4">
                  <c:v>4.5925925925925926</c:v>
                </c:pt>
                <c:pt idx="5">
                  <c:v>4.5961538461538458</c:v>
                </c:pt>
                <c:pt idx="6">
                  <c:v>4.6470588235294121</c:v>
                </c:pt>
                <c:pt idx="7">
                  <c:v>4.6538461538461542</c:v>
                </c:pt>
                <c:pt idx="8">
                  <c:v>4.7450980392156863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439-4B1D-A43F-C1A0951CC86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428486160"/>
        <c:axId val="428476592"/>
      </c:barChart>
      <c:catAx>
        <c:axId val="42848616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8476592"/>
        <c:crosses val="autoZero"/>
        <c:auto val="1"/>
        <c:lblAlgn val="ctr"/>
        <c:lblOffset val="100"/>
        <c:noMultiLvlLbl val="0"/>
      </c:catAx>
      <c:valAx>
        <c:axId val="428476592"/>
        <c:scaling>
          <c:orientation val="minMax"/>
          <c:min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8486160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stacked"/>
        <c:varyColors val="0"/>
        <c:ser>
          <c:idx val="0"/>
          <c:order val="0"/>
          <c:tx>
            <c:strRef>
              <c:f>оцене!$B$40</c:f>
              <c:strCache>
                <c:ptCount val="1"/>
                <c:pt idx="0">
                  <c:v>1 - Уопште се не слажем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8D7E-4D89-BDC2-25EE0AD9814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оцене!$A$41:$A$49</c:f>
              <c:strCache>
                <c:ptCount val="9"/>
                <c:pt idx="0">
                  <c:v>Управа подстиче стручно усавршавање и развој компетенција ненаставног особља</c:v>
                </c:pt>
                <c:pt idx="1">
                  <c:v>Управа ради на побољшању материјалног положаја ненаставног особља</c:v>
                </c:pt>
                <c:pt idx="2">
                  <c:v>Управа обезбеђује ненаставном особљу одговарајуће услове за обављање посла</c:v>
                </c:pt>
                <c:pt idx="3">
                  <c:v>Руководилац службе уважава предлоге запослених у вези са организацијом посла</c:v>
                </c:pt>
                <c:pt idx="4">
                  <c:v>Управа ефикасно решава проблеме у раду служби</c:v>
                </c:pt>
                <c:pt idx="5">
                  <c:v>Управа доноси одлуке у интересу запослених и Факултета</c:v>
                </c:pt>
                <c:pt idx="6">
                  <c:v>Управа праведно вреднује рад ненаставног особља</c:v>
                </c:pt>
                <c:pt idx="7">
                  <c:v>Управа обезбеђује заштиту запослених од дискриминације и узнемиравања на раду</c:v>
                </c:pt>
                <c:pt idx="8">
                  <c:v>Могу да се обратим руководиоцу службе када имам проблем или питање у вези са послом</c:v>
                </c:pt>
              </c:strCache>
            </c:strRef>
          </c:cat>
          <c:val>
            <c:numRef>
              <c:f>оцене!$B$41:$B$49</c:f>
              <c:numCache>
                <c:formatCode>General</c:formatCode>
                <c:ptCount val="9"/>
                <c:pt idx="0">
                  <c:v>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2</c:v>
                </c:pt>
                <c:pt idx="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D7E-4D89-BDC2-25EE0AD9814C}"/>
            </c:ext>
          </c:extLst>
        </c:ser>
        <c:ser>
          <c:idx val="1"/>
          <c:order val="1"/>
          <c:tx>
            <c:strRef>
              <c:f>оцене!$C$40</c:f>
              <c:strCache>
                <c:ptCount val="1"/>
                <c:pt idx="0">
                  <c:v>2 - Углавном се не слажем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8D7E-4D89-BDC2-25EE0AD9814C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D7E-4D89-BDC2-25EE0AD9814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оцене!$A$41:$A$49</c:f>
              <c:strCache>
                <c:ptCount val="9"/>
                <c:pt idx="0">
                  <c:v>Управа подстиче стручно усавршавање и развој компетенција ненаставног особља</c:v>
                </c:pt>
                <c:pt idx="1">
                  <c:v>Управа ради на побољшању материјалног положаја ненаставног особља</c:v>
                </c:pt>
                <c:pt idx="2">
                  <c:v>Управа обезбеђује ненаставном особљу одговарајуће услове за обављање посла</c:v>
                </c:pt>
                <c:pt idx="3">
                  <c:v>Руководилац службе уважава предлоге запослених у вези са организацијом посла</c:v>
                </c:pt>
                <c:pt idx="4">
                  <c:v>Управа ефикасно решава проблеме у раду служби</c:v>
                </c:pt>
                <c:pt idx="5">
                  <c:v>Управа доноси одлуке у интересу запослених и Факултета</c:v>
                </c:pt>
                <c:pt idx="6">
                  <c:v>Управа праведно вреднује рад ненаставног особља</c:v>
                </c:pt>
                <c:pt idx="7">
                  <c:v>Управа обезбеђује заштиту запослених од дискриминације и узнемиравања на раду</c:v>
                </c:pt>
                <c:pt idx="8">
                  <c:v>Могу да се обратим руководиоцу службе када имам проблем или питање у вези са послом</c:v>
                </c:pt>
              </c:strCache>
            </c:strRef>
          </c:cat>
          <c:val>
            <c:numRef>
              <c:f>оцене!$C$41:$C$49</c:f>
              <c:numCache>
                <c:formatCode>General</c:formatCode>
                <c:ptCount val="9"/>
                <c:pt idx="0">
                  <c:v>4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  <c:pt idx="4">
                  <c:v>2</c:v>
                </c:pt>
                <c:pt idx="5">
                  <c:v>2</c:v>
                </c:pt>
                <c:pt idx="6">
                  <c:v>0</c:v>
                </c:pt>
                <c:pt idx="7">
                  <c:v>2</c:v>
                </c:pt>
                <c:pt idx="8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D7E-4D89-BDC2-25EE0AD9814C}"/>
            </c:ext>
          </c:extLst>
        </c:ser>
        <c:ser>
          <c:idx val="2"/>
          <c:order val="2"/>
          <c:tx>
            <c:strRef>
              <c:f>оцене!$D$40</c:f>
              <c:strCache>
                <c:ptCount val="1"/>
                <c:pt idx="0">
                  <c:v>3 - Нити се слажем, нити не слажем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D7E-4D89-BDC2-25EE0AD9814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оцене!$A$41:$A$49</c:f>
              <c:strCache>
                <c:ptCount val="9"/>
                <c:pt idx="0">
                  <c:v>Управа подстиче стручно усавршавање и развој компетенција ненаставног особља</c:v>
                </c:pt>
                <c:pt idx="1">
                  <c:v>Управа ради на побољшању материјалног положаја ненаставног особља</c:v>
                </c:pt>
                <c:pt idx="2">
                  <c:v>Управа обезбеђује ненаставном особљу одговарајуће услове за обављање посла</c:v>
                </c:pt>
                <c:pt idx="3">
                  <c:v>Руководилац службе уважава предлоге запослених у вези са организацијом посла</c:v>
                </c:pt>
                <c:pt idx="4">
                  <c:v>Управа ефикасно решава проблеме у раду служби</c:v>
                </c:pt>
                <c:pt idx="5">
                  <c:v>Управа доноси одлуке у интересу запослених и Факултета</c:v>
                </c:pt>
                <c:pt idx="6">
                  <c:v>Управа праведно вреднује рад ненаставног особља</c:v>
                </c:pt>
                <c:pt idx="7">
                  <c:v>Управа обезбеђује заштиту запослених од дискриминације и узнемиравања на раду</c:v>
                </c:pt>
                <c:pt idx="8">
                  <c:v>Могу да се обратим руководиоцу службе када имам проблем или питање у вези са послом</c:v>
                </c:pt>
              </c:strCache>
            </c:strRef>
          </c:cat>
          <c:val>
            <c:numRef>
              <c:f>оцене!$D$41:$D$49</c:f>
              <c:numCache>
                <c:formatCode>General</c:formatCode>
                <c:ptCount val="9"/>
                <c:pt idx="0">
                  <c:v>13</c:v>
                </c:pt>
                <c:pt idx="1">
                  <c:v>5</c:v>
                </c:pt>
                <c:pt idx="2">
                  <c:v>2</c:v>
                </c:pt>
                <c:pt idx="3">
                  <c:v>0</c:v>
                </c:pt>
                <c:pt idx="4">
                  <c:v>2</c:v>
                </c:pt>
                <c:pt idx="5">
                  <c:v>2</c:v>
                </c:pt>
                <c:pt idx="6">
                  <c:v>2</c:v>
                </c:pt>
                <c:pt idx="7">
                  <c:v>4</c:v>
                </c:pt>
                <c:pt idx="8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D7E-4D89-BDC2-25EE0AD9814C}"/>
            </c:ext>
          </c:extLst>
        </c:ser>
        <c:ser>
          <c:idx val="3"/>
          <c:order val="3"/>
          <c:tx>
            <c:strRef>
              <c:f>оцене!$E$40</c:f>
              <c:strCache>
                <c:ptCount val="1"/>
                <c:pt idx="0">
                  <c:v>4 - Углавном се слажем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оцене!$A$41:$A$49</c:f>
              <c:strCache>
                <c:ptCount val="9"/>
                <c:pt idx="0">
                  <c:v>Управа подстиче стручно усавршавање и развој компетенција ненаставног особља</c:v>
                </c:pt>
                <c:pt idx="1">
                  <c:v>Управа ради на побољшању материјалног положаја ненаставног особља</c:v>
                </c:pt>
                <c:pt idx="2">
                  <c:v>Управа обезбеђује ненаставном особљу одговарајуће услове за обављање посла</c:v>
                </c:pt>
                <c:pt idx="3">
                  <c:v>Руководилац службе уважава предлоге запослених у вези са организацијом посла</c:v>
                </c:pt>
                <c:pt idx="4">
                  <c:v>Управа ефикасно решава проблеме у раду служби</c:v>
                </c:pt>
                <c:pt idx="5">
                  <c:v>Управа доноси одлуке у интересу запослених и Факултета</c:v>
                </c:pt>
                <c:pt idx="6">
                  <c:v>Управа праведно вреднује рад ненаставног особља</c:v>
                </c:pt>
                <c:pt idx="7">
                  <c:v>Управа обезбеђује заштиту запослених од дискриминације и узнемиравања на раду</c:v>
                </c:pt>
                <c:pt idx="8">
                  <c:v>Могу да се обратим руководиоцу службе када имам проблем или питање у вези са послом</c:v>
                </c:pt>
              </c:strCache>
            </c:strRef>
          </c:cat>
          <c:val>
            <c:numRef>
              <c:f>оцене!$E$41:$E$49</c:f>
              <c:numCache>
                <c:formatCode>General</c:formatCode>
                <c:ptCount val="9"/>
                <c:pt idx="0">
                  <c:v>25</c:v>
                </c:pt>
                <c:pt idx="1">
                  <c:v>38</c:v>
                </c:pt>
                <c:pt idx="2">
                  <c:v>42</c:v>
                </c:pt>
                <c:pt idx="3">
                  <c:v>33</c:v>
                </c:pt>
                <c:pt idx="4">
                  <c:v>31</c:v>
                </c:pt>
                <c:pt idx="5">
                  <c:v>31</c:v>
                </c:pt>
                <c:pt idx="6">
                  <c:v>29</c:v>
                </c:pt>
                <c:pt idx="7">
                  <c:v>18</c:v>
                </c:pt>
                <c:pt idx="8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D7E-4D89-BDC2-25EE0AD9814C}"/>
            </c:ext>
          </c:extLst>
        </c:ser>
        <c:ser>
          <c:idx val="4"/>
          <c:order val="4"/>
          <c:tx>
            <c:strRef>
              <c:f>оцене!$F$40</c:f>
              <c:strCache>
                <c:ptCount val="1"/>
                <c:pt idx="0">
                  <c:v>5 - Потпуно се слажем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оцене!$A$41:$A$49</c:f>
              <c:strCache>
                <c:ptCount val="9"/>
                <c:pt idx="0">
                  <c:v>Управа подстиче стручно усавршавање и развој компетенција ненаставног особља</c:v>
                </c:pt>
                <c:pt idx="1">
                  <c:v>Управа ради на побољшању материјалног положаја ненаставног особља</c:v>
                </c:pt>
                <c:pt idx="2">
                  <c:v>Управа обезбеђује ненаставном особљу одговарајуће услове за обављање посла</c:v>
                </c:pt>
                <c:pt idx="3">
                  <c:v>Руководилац службе уважава предлоге запослених у вези са организацијом посла</c:v>
                </c:pt>
                <c:pt idx="4">
                  <c:v>Управа ефикасно решава проблеме у раду служби</c:v>
                </c:pt>
                <c:pt idx="5">
                  <c:v>Управа доноси одлуке у интересу запослених и Факултета</c:v>
                </c:pt>
                <c:pt idx="6">
                  <c:v>Управа праведно вреднује рад ненаставног особља</c:v>
                </c:pt>
                <c:pt idx="7">
                  <c:v>Управа обезбеђује заштиту запослених од дискриминације и узнемиравања на раду</c:v>
                </c:pt>
                <c:pt idx="8">
                  <c:v>Могу да се обратим руководиоцу службе када имам проблем или питање у вези са послом</c:v>
                </c:pt>
              </c:strCache>
            </c:strRef>
          </c:cat>
          <c:val>
            <c:numRef>
              <c:f>оцене!$F$41:$F$49</c:f>
              <c:numCache>
                <c:formatCode>General</c:formatCode>
                <c:ptCount val="9"/>
                <c:pt idx="0">
                  <c:v>44</c:v>
                </c:pt>
                <c:pt idx="1">
                  <c:v>45</c:v>
                </c:pt>
                <c:pt idx="2">
                  <c:v>55</c:v>
                </c:pt>
                <c:pt idx="3">
                  <c:v>60</c:v>
                </c:pt>
                <c:pt idx="4">
                  <c:v>60</c:v>
                </c:pt>
                <c:pt idx="5">
                  <c:v>64</c:v>
                </c:pt>
                <c:pt idx="6">
                  <c:v>64</c:v>
                </c:pt>
                <c:pt idx="7">
                  <c:v>69</c:v>
                </c:pt>
                <c:pt idx="8">
                  <c:v>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D7E-4D89-BDC2-25EE0AD9814C}"/>
            </c:ext>
          </c:extLst>
        </c:ser>
        <c:ser>
          <c:idx val="5"/>
          <c:order val="5"/>
          <c:tx>
            <c:strRef>
              <c:f>оцене!$G$40</c:f>
              <c:strCache>
                <c:ptCount val="1"/>
                <c:pt idx="0">
                  <c:v>6 - не могу да проценим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оцене!$A$41:$A$49</c:f>
              <c:strCache>
                <c:ptCount val="9"/>
                <c:pt idx="0">
                  <c:v>Управа подстиче стручно усавршавање и развој компетенција ненаставног особља</c:v>
                </c:pt>
                <c:pt idx="1">
                  <c:v>Управа ради на побољшању материјалног положаја ненаставног особља</c:v>
                </c:pt>
                <c:pt idx="2">
                  <c:v>Управа обезбеђује ненаставном особљу одговарајуће услове за обављање посла</c:v>
                </c:pt>
                <c:pt idx="3">
                  <c:v>Руководилац службе уважава предлоге запослених у вези са организацијом посла</c:v>
                </c:pt>
                <c:pt idx="4">
                  <c:v>Управа ефикасно решава проблеме у раду служби</c:v>
                </c:pt>
                <c:pt idx="5">
                  <c:v>Управа доноси одлуке у интересу запослених и Факултета</c:v>
                </c:pt>
                <c:pt idx="6">
                  <c:v>Управа праведно вреднује рад ненаставног особља</c:v>
                </c:pt>
                <c:pt idx="7">
                  <c:v>Управа обезбеђује заштиту запослених од дискриминације и узнемиравања на раду</c:v>
                </c:pt>
                <c:pt idx="8">
                  <c:v>Могу да се обратим руководиоцу службе када имам проблем или питање у вези са послом</c:v>
                </c:pt>
              </c:strCache>
            </c:strRef>
          </c:cat>
          <c:val>
            <c:numRef>
              <c:f>оцене!$G$41:$G$49</c:f>
              <c:numCache>
                <c:formatCode>General</c:formatCode>
                <c:ptCount val="9"/>
                <c:pt idx="0">
                  <c:v>11</c:v>
                </c:pt>
                <c:pt idx="1">
                  <c:v>11</c:v>
                </c:pt>
                <c:pt idx="2">
                  <c:v>0</c:v>
                </c:pt>
                <c:pt idx="3">
                  <c:v>7</c:v>
                </c:pt>
                <c:pt idx="4">
                  <c:v>5</c:v>
                </c:pt>
                <c:pt idx="5">
                  <c:v>2</c:v>
                </c:pt>
                <c:pt idx="6">
                  <c:v>5</c:v>
                </c:pt>
                <c:pt idx="7">
                  <c:v>5</c:v>
                </c:pt>
                <c:pt idx="8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8D7E-4D89-BDC2-25EE0AD9814C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40929840"/>
        <c:axId val="240927344"/>
      </c:barChart>
      <c:catAx>
        <c:axId val="24092984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40927344"/>
        <c:crosses val="autoZero"/>
        <c:auto val="1"/>
        <c:lblAlgn val="ctr"/>
        <c:lblOffset val="100"/>
        <c:noMultiLvlLbl val="0"/>
      </c:catAx>
      <c:valAx>
        <c:axId val="240927344"/>
        <c:scaling>
          <c:orientation val="minMax"/>
          <c:max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409298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7.2754361093414641E-2"/>
          <c:y val="1.4545454545454545E-2"/>
          <c:w val="0.85875504768811473"/>
          <c:h val="0.127875733715103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FF1-4988-8289-0F4C04BB77F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FF1-4988-8289-0F4C04BB77F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FF1-4988-8289-0F4C04BB77F9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EFF1-4988-8289-0F4C04BB77F9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EFF1-4988-8289-0F4C04BB77F9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EFF1-4988-8289-0F4C04BB77F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оцене!$B$83:$G$83</c:f>
              <c:strCache>
                <c:ptCount val="6"/>
                <c:pt idx="0">
                  <c:v>Оцена 1</c:v>
                </c:pt>
                <c:pt idx="1">
                  <c:v>Оцена 2</c:v>
                </c:pt>
                <c:pt idx="2">
                  <c:v>Оцена 3</c:v>
                </c:pt>
                <c:pt idx="3">
                  <c:v>Оцена 4</c:v>
                </c:pt>
                <c:pt idx="4">
                  <c:v>Оцена 5</c:v>
                </c:pt>
                <c:pt idx="5">
                  <c:v>Не могу да проценим</c:v>
                </c:pt>
              </c:strCache>
            </c:strRef>
          </c:cat>
          <c:val>
            <c:numRef>
              <c:f>оцене!$B$84:$G$84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7</c:v>
                </c:pt>
                <c:pt idx="3">
                  <c:v>20</c:v>
                </c:pt>
                <c:pt idx="4">
                  <c:v>67</c:v>
                </c:pt>
                <c:pt idx="5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EFF1-4988-8289-0F4C04BB77F9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E6A4C050A65405590ADB5E9EB79F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03F65-2F8F-4E8F-8071-1FC230678E1D}"/>
      </w:docPartPr>
      <w:docPartBody>
        <w:p w:rsidR="00501FD7" w:rsidRDefault="00B73E8A" w:rsidP="00B73E8A">
          <w:pPr>
            <w:pStyle w:val="CE6A4C050A65405590ADB5E9EB79F10B"/>
          </w:pPr>
          <w:r>
            <w:rPr>
              <w:rFonts w:asciiTheme="majorHAnsi" w:eastAsiaTheme="majorEastAsia" w:hAnsiTheme="majorHAnsi" w:cstheme="majorBidi"/>
              <w:color w:val="5B9BD5" w:themeColor="accent1"/>
              <w:sz w:val="88"/>
              <w:szCs w:val="88"/>
            </w:rPr>
            <w:t>[Document title]</w:t>
          </w:r>
        </w:p>
      </w:docPartBody>
    </w:docPart>
    <w:docPart>
      <w:docPartPr>
        <w:name w:val="31F8FCE02CAC40F4BDDA2285971568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310404-8BBF-4735-B2A2-A8647A925E85}"/>
      </w:docPartPr>
      <w:docPartBody>
        <w:p w:rsidR="00501FD7" w:rsidRDefault="00B73E8A" w:rsidP="00B73E8A">
          <w:pPr>
            <w:pStyle w:val="31F8FCE02CAC40F4BDDA2285971568CC"/>
          </w:pPr>
          <w:r>
            <w:rPr>
              <w:color w:val="2E74B5" w:themeColor="accent1" w:themeShade="BF"/>
              <w:sz w:val="24"/>
              <w:szCs w:val="24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E8A"/>
    <w:rsid w:val="00501FD7"/>
    <w:rsid w:val="00B7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6A4C050A65405590ADB5E9EB79F10B">
    <w:name w:val="CE6A4C050A65405590ADB5E9EB79F10B"/>
    <w:rsid w:val="00B73E8A"/>
  </w:style>
  <w:style w:type="paragraph" w:customStyle="1" w:styleId="31F8FCE02CAC40F4BDDA2285971568CC">
    <w:name w:val="31F8FCE02CAC40F4BDDA2285971568CC"/>
    <w:rsid w:val="00B73E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BC376-78BF-4B3C-B973-B1C878577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1319</Words>
  <Characters>7523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10.4.</vt:lpstr>
    </vt:vector>
  </TitlesOfParts>
  <Company/>
  <LinksUpToDate>false</LinksUpToDate>
  <CharactersWithSpaces>8825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10.4.</dc:title>
  <dc:subject>Анализа резултата анкете о задовољству ненаставног особља радом Управе Факултета</dc:subject>
  <dc:creator>D.K.</dc:creator>
  <cp:keywords/>
  <dc:description/>
  <cp:lastModifiedBy>D.K.</cp:lastModifiedBy>
  <cp:revision>22</cp:revision>
  <dcterms:created xsi:type="dcterms:W3CDTF">2026-05-19T16:08:00Z</dcterms:created>
  <dcterms:modified xsi:type="dcterms:W3CDTF">2026-06-02T09:20:00Z</dcterms:modified>
</cp:coreProperties>
</file>